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C8074" w14:textId="0B50904E" w:rsidR="00EE36F7" w:rsidRDefault="001E61BF" w:rsidP="007B10F5">
      <w:pPr>
        <w:tabs>
          <w:tab w:val="left" w:pos="540"/>
        </w:tabs>
        <w:rPr>
          <w:rFonts w:cs="Arial"/>
          <w:b/>
          <w:szCs w:val="20"/>
        </w:rPr>
      </w:pPr>
      <w:r>
        <w:rPr>
          <w:rFonts w:cs="Arial"/>
          <w:b/>
          <w:szCs w:val="20"/>
        </w:rPr>
        <w:t xml:space="preserve">BIJLAGE </w:t>
      </w:r>
      <w:r>
        <w:rPr>
          <w:rFonts w:cs="Arial"/>
          <w:b/>
          <w:szCs w:val="20"/>
        </w:rPr>
        <w:tab/>
        <w:t>REGELING BEDRIJFSAUTO’S</w:t>
      </w:r>
    </w:p>
    <w:p w14:paraId="77D8AB1E" w14:textId="77777777" w:rsidR="00BD4F7F" w:rsidRPr="00BD4F7F" w:rsidRDefault="002A4BAF" w:rsidP="00BD4F7F">
      <w:pPr>
        <w:spacing w:after="140" w:line="280" w:lineRule="exact"/>
        <w:rPr>
          <w:rFonts w:eastAsia="Times New Roman" w:cs="Arial"/>
          <w:b/>
          <w:bCs/>
          <w:i/>
          <w:iCs/>
          <w:color w:val="808080"/>
          <w:sz w:val="24"/>
          <w:szCs w:val="24"/>
          <w:lang w:eastAsia="en-US"/>
        </w:rPr>
      </w:pPr>
      <w:bookmarkStart w:id="0" w:name="_Ref187568225"/>
      <w:r>
        <w:rPr>
          <w:rFonts w:eastAsia="Times New Roman" w:cs="Arial"/>
          <w:b/>
          <w:bCs/>
          <w:i/>
          <w:iCs/>
          <w:color w:val="808080"/>
          <w:sz w:val="24"/>
          <w:szCs w:val="24"/>
          <w:lang w:eastAsia="en-US"/>
        </w:rPr>
        <w:br/>
      </w:r>
      <w:r w:rsidR="00BD4F7F" w:rsidRPr="00BD4F7F">
        <w:rPr>
          <w:rFonts w:eastAsia="Times New Roman" w:cs="Arial"/>
          <w:b/>
          <w:bCs/>
          <w:i/>
          <w:iCs/>
          <w:color w:val="808080"/>
          <w:sz w:val="24"/>
          <w:szCs w:val="24"/>
          <w:lang w:eastAsia="en-US"/>
        </w:rPr>
        <w:t>Inhoudsopgave</w:t>
      </w:r>
    </w:p>
    <w:p w14:paraId="43768345" w14:textId="60C3A702" w:rsidR="00EF4215" w:rsidRDefault="00BD4F7F">
      <w:pPr>
        <w:pStyle w:val="Inhopg2"/>
        <w:tabs>
          <w:tab w:val="right" w:pos="9628"/>
        </w:tabs>
        <w:rPr>
          <w:rFonts w:asciiTheme="minorHAnsi" w:eastAsiaTheme="minorEastAsia" w:hAnsiTheme="minorHAnsi" w:cstheme="minorBidi"/>
          <w:noProof/>
          <w:kern w:val="2"/>
          <w:sz w:val="24"/>
          <w:szCs w:val="24"/>
          <w14:ligatures w14:val="standardContextual"/>
        </w:rPr>
      </w:pPr>
      <w:r w:rsidRPr="00BD4F7F">
        <w:rPr>
          <w:rFonts w:eastAsia="Times New Roman" w:cs="Arial"/>
          <w:b/>
          <w:bCs/>
          <w:szCs w:val="20"/>
          <w:lang w:eastAsia="en-US"/>
        </w:rPr>
        <w:fldChar w:fldCharType="begin"/>
      </w:r>
      <w:r w:rsidRPr="00BD4F7F">
        <w:rPr>
          <w:rFonts w:eastAsia="Times New Roman" w:cs="Arial"/>
          <w:b/>
          <w:bCs/>
          <w:szCs w:val="20"/>
          <w:lang w:eastAsia="en-US"/>
        </w:rPr>
        <w:instrText xml:space="preserve"> TOC \o "1-2" \h \z \u </w:instrText>
      </w:r>
      <w:r w:rsidRPr="00BD4F7F">
        <w:rPr>
          <w:rFonts w:eastAsia="Times New Roman" w:cs="Arial"/>
          <w:b/>
          <w:bCs/>
          <w:szCs w:val="20"/>
          <w:lang w:eastAsia="en-US"/>
        </w:rPr>
        <w:fldChar w:fldCharType="separate"/>
      </w:r>
      <w:hyperlink w:anchor="_Toc220950506" w:history="1">
        <w:r w:rsidR="00EF4215" w:rsidRPr="007209A9">
          <w:rPr>
            <w:rStyle w:val="Hyperlink"/>
            <w:rFonts w:eastAsia="Times New Roman" w:cs="Arial"/>
            <w:b/>
            <w:bCs/>
            <w:i/>
            <w:iCs/>
            <w:noProof/>
            <w:lang w:eastAsia="en-US"/>
          </w:rPr>
          <w:t>Algemeen</w:t>
        </w:r>
        <w:r w:rsidR="00EF4215">
          <w:rPr>
            <w:noProof/>
            <w:webHidden/>
          </w:rPr>
          <w:tab/>
        </w:r>
        <w:r w:rsidR="00EF4215">
          <w:rPr>
            <w:noProof/>
            <w:webHidden/>
          </w:rPr>
          <w:fldChar w:fldCharType="begin"/>
        </w:r>
        <w:r w:rsidR="00EF4215">
          <w:rPr>
            <w:noProof/>
            <w:webHidden/>
          </w:rPr>
          <w:instrText xml:space="preserve"> PAGEREF _Toc220950506 \h </w:instrText>
        </w:r>
        <w:r w:rsidR="00EF4215">
          <w:rPr>
            <w:noProof/>
            <w:webHidden/>
          </w:rPr>
        </w:r>
        <w:r w:rsidR="00EF4215">
          <w:rPr>
            <w:noProof/>
            <w:webHidden/>
          </w:rPr>
          <w:fldChar w:fldCharType="separate"/>
        </w:r>
        <w:r w:rsidR="00EF4215">
          <w:rPr>
            <w:noProof/>
            <w:webHidden/>
          </w:rPr>
          <w:t>3</w:t>
        </w:r>
        <w:r w:rsidR="00EF4215">
          <w:rPr>
            <w:noProof/>
            <w:webHidden/>
          </w:rPr>
          <w:fldChar w:fldCharType="end"/>
        </w:r>
      </w:hyperlink>
    </w:p>
    <w:p w14:paraId="3496D698" w14:textId="6AC95311"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07" w:history="1">
        <w:r w:rsidRPr="007209A9">
          <w:rPr>
            <w:rStyle w:val="Hyperlink"/>
            <w:rFonts w:eastAsia="Times New Roman" w:cs="Arial"/>
            <w:b/>
            <w:bCs/>
            <w:i/>
            <w:iCs/>
            <w:noProof/>
            <w:lang w:eastAsia="en-US"/>
          </w:rPr>
          <w:t>Samenwerking met [NAAM LEASEMAATSCHAPPIJ]</w:t>
        </w:r>
        <w:r>
          <w:rPr>
            <w:noProof/>
            <w:webHidden/>
          </w:rPr>
          <w:tab/>
        </w:r>
        <w:r>
          <w:rPr>
            <w:noProof/>
            <w:webHidden/>
          </w:rPr>
          <w:fldChar w:fldCharType="begin"/>
        </w:r>
        <w:r>
          <w:rPr>
            <w:noProof/>
            <w:webHidden/>
          </w:rPr>
          <w:instrText xml:space="preserve"> PAGEREF _Toc220950507 \h </w:instrText>
        </w:r>
        <w:r>
          <w:rPr>
            <w:noProof/>
            <w:webHidden/>
          </w:rPr>
        </w:r>
        <w:r>
          <w:rPr>
            <w:noProof/>
            <w:webHidden/>
          </w:rPr>
          <w:fldChar w:fldCharType="separate"/>
        </w:r>
        <w:r>
          <w:rPr>
            <w:noProof/>
            <w:webHidden/>
          </w:rPr>
          <w:t>3</w:t>
        </w:r>
        <w:r>
          <w:rPr>
            <w:noProof/>
            <w:webHidden/>
          </w:rPr>
          <w:fldChar w:fldCharType="end"/>
        </w:r>
      </w:hyperlink>
    </w:p>
    <w:p w14:paraId="19B3479C" w14:textId="213C5787"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08" w:history="1">
        <w:r w:rsidRPr="007209A9">
          <w:rPr>
            <w:rStyle w:val="Hyperlink"/>
            <w:rFonts w:eastAsia="Times New Roman" w:cs="Arial"/>
            <w:b/>
            <w:bCs/>
            <w:i/>
            <w:iCs/>
            <w:noProof/>
            <w:lang w:eastAsia="en-US"/>
          </w:rPr>
          <w:t>Organisatie en bevoegdheden</w:t>
        </w:r>
        <w:r>
          <w:rPr>
            <w:noProof/>
            <w:webHidden/>
          </w:rPr>
          <w:tab/>
        </w:r>
        <w:r>
          <w:rPr>
            <w:noProof/>
            <w:webHidden/>
          </w:rPr>
          <w:fldChar w:fldCharType="begin"/>
        </w:r>
        <w:r>
          <w:rPr>
            <w:noProof/>
            <w:webHidden/>
          </w:rPr>
          <w:instrText xml:space="preserve"> PAGEREF _Toc220950508 \h </w:instrText>
        </w:r>
        <w:r>
          <w:rPr>
            <w:noProof/>
            <w:webHidden/>
          </w:rPr>
        </w:r>
        <w:r>
          <w:rPr>
            <w:noProof/>
            <w:webHidden/>
          </w:rPr>
          <w:fldChar w:fldCharType="separate"/>
        </w:r>
        <w:r>
          <w:rPr>
            <w:noProof/>
            <w:webHidden/>
          </w:rPr>
          <w:t>3</w:t>
        </w:r>
        <w:r>
          <w:rPr>
            <w:noProof/>
            <w:webHidden/>
          </w:rPr>
          <w:fldChar w:fldCharType="end"/>
        </w:r>
      </w:hyperlink>
    </w:p>
    <w:p w14:paraId="0DCEDC9A" w14:textId="6AB83A70" w:rsidR="00EF4215" w:rsidRDefault="00EF4215">
      <w:pPr>
        <w:pStyle w:val="Inhopg1"/>
        <w:tabs>
          <w:tab w:val="right" w:pos="9628"/>
        </w:tabs>
        <w:rPr>
          <w:rFonts w:asciiTheme="minorHAnsi" w:eastAsiaTheme="minorEastAsia" w:hAnsiTheme="minorHAnsi" w:cstheme="minorBidi"/>
          <w:noProof/>
          <w:kern w:val="2"/>
          <w:sz w:val="24"/>
          <w:szCs w:val="24"/>
          <w14:ligatures w14:val="standardContextual"/>
        </w:rPr>
      </w:pPr>
      <w:hyperlink w:anchor="_Toc220950509" w:history="1">
        <w:r w:rsidRPr="007209A9">
          <w:rPr>
            <w:rStyle w:val="Hyperlink"/>
            <w:rFonts w:eastAsia="Times New Roman" w:cs="Arial"/>
            <w:b/>
            <w:bCs/>
            <w:i/>
            <w:noProof/>
            <w:kern w:val="28"/>
            <w:lang w:eastAsia="en-US"/>
          </w:rPr>
          <w:t>Ter beschikking stellen leaseauto</w:t>
        </w:r>
        <w:r>
          <w:rPr>
            <w:noProof/>
            <w:webHidden/>
          </w:rPr>
          <w:tab/>
        </w:r>
        <w:r>
          <w:rPr>
            <w:noProof/>
            <w:webHidden/>
          </w:rPr>
          <w:fldChar w:fldCharType="begin"/>
        </w:r>
        <w:r>
          <w:rPr>
            <w:noProof/>
            <w:webHidden/>
          </w:rPr>
          <w:instrText xml:space="preserve"> PAGEREF _Toc220950509 \h </w:instrText>
        </w:r>
        <w:r>
          <w:rPr>
            <w:noProof/>
            <w:webHidden/>
          </w:rPr>
        </w:r>
        <w:r>
          <w:rPr>
            <w:noProof/>
            <w:webHidden/>
          </w:rPr>
          <w:fldChar w:fldCharType="separate"/>
        </w:r>
        <w:r>
          <w:rPr>
            <w:noProof/>
            <w:webHidden/>
          </w:rPr>
          <w:t>3</w:t>
        </w:r>
        <w:r>
          <w:rPr>
            <w:noProof/>
            <w:webHidden/>
          </w:rPr>
          <w:fldChar w:fldCharType="end"/>
        </w:r>
      </w:hyperlink>
    </w:p>
    <w:p w14:paraId="53F1CADF" w14:textId="721FE5E8"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10" w:history="1">
        <w:r w:rsidRPr="007209A9">
          <w:rPr>
            <w:rStyle w:val="Hyperlink"/>
            <w:rFonts w:eastAsia="Times New Roman" w:cs="Arial"/>
            <w:b/>
            <w:bCs/>
            <w:i/>
            <w:iCs/>
            <w:noProof/>
            <w:lang w:eastAsia="en-US"/>
          </w:rPr>
          <w:t>Toekenningscriteria</w:t>
        </w:r>
        <w:r>
          <w:rPr>
            <w:noProof/>
            <w:webHidden/>
          </w:rPr>
          <w:tab/>
        </w:r>
        <w:r>
          <w:rPr>
            <w:noProof/>
            <w:webHidden/>
          </w:rPr>
          <w:fldChar w:fldCharType="begin"/>
        </w:r>
        <w:r>
          <w:rPr>
            <w:noProof/>
            <w:webHidden/>
          </w:rPr>
          <w:instrText xml:space="preserve"> PAGEREF _Toc220950510 \h </w:instrText>
        </w:r>
        <w:r>
          <w:rPr>
            <w:noProof/>
            <w:webHidden/>
          </w:rPr>
        </w:r>
        <w:r>
          <w:rPr>
            <w:noProof/>
            <w:webHidden/>
          </w:rPr>
          <w:fldChar w:fldCharType="separate"/>
        </w:r>
        <w:r>
          <w:rPr>
            <w:noProof/>
            <w:webHidden/>
          </w:rPr>
          <w:t>3</w:t>
        </w:r>
        <w:r>
          <w:rPr>
            <w:noProof/>
            <w:webHidden/>
          </w:rPr>
          <w:fldChar w:fldCharType="end"/>
        </w:r>
      </w:hyperlink>
    </w:p>
    <w:p w14:paraId="7E00BF6C" w14:textId="1168ED5B"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11" w:history="1">
        <w:r w:rsidRPr="007209A9">
          <w:rPr>
            <w:rStyle w:val="Hyperlink"/>
            <w:rFonts w:eastAsia="Times New Roman" w:cs="Arial"/>
            <w:b/>
            <w:bCs/>
            <w:i/>
            <w:iCs/>
            <w:noProof/>
            <w:lang w:eastAsia="en-US"/>
          </w:rPr>
          <w:t>Vaststelling gebruiksperiode</w:t>
        </w:r>
        <w:r>
          <w:rPr>
            <w:noProof/>
            <w:webHidden/>
          </w:rPr>
          <w:tab/>
        </w:r>
        <w:r>
          <w:rPr>
            <w:noProof/>
            <w:webHidden/>
          </w:rPr>
          <w:fldChar w:fldCharType="begin"/>
        </w:r>
        <w:r>
          <w:rPr>
            <w:noProof/>
            <w:webHidden/>
          </w:rPr>
          <w:instrText xml:space="preserve"> PAGEREF _Toc220950511 \h </w:instrText>
        </w:r>
        <w:r>
          <w:rPr>
            <w:noProof/>
            <w:webHidden/>
          </w:rPr>
        </w:r>
        <w:r>
          <w:rPr>
            <w:noProof/>
            <w:webHidden/>
          </w:rPr>
          <w:fldChar w:fldCharType="separate"/>
        </w:r>
        <w:r>
          <w:rPr>
            <w:noProof/>
            <w:webHidden/>
          </w:rPr>
          <w:t>4</w:t>
        </w:r>
        <w:r>
          <w:rPr>
            <w:noProof/>
            <w:webHidden/>
          </w:rPr>
          <w:fldChar w:fldCharType="end"/>
        </w:r>
      </w:hyperlink>
    </w:p>
    <w:p w14:paraId="7DBCA072" w14:textId="533EBC04"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12" w:history="1">
        <w:r w:rsidRPr="007209A9">
          <w:rPr>
            <w:rStyle w:val="Hyperlink"/>
            <w:rFonts w:eastAsia="Times New Roman" w:cs="Arial"/>
            <w:b/>
            <w:bCs/>
            <w:i/>
            <w:iCs/>
            <w:noProof/>
            <w:lang w:eastAsia="en-US"/>
          </w:rPr>
          <w:t>Beschikbaar stellen auto</w:t>
        </w:r>
        <w:r>
          <w:rPr>
            <w:noProof/>
            <w:webHidden/>
          </w:rPr>
          <w:tab/>
        </w:r>
        <w:r>
          <w:rPr>
            <w:noProof/>
            <w:webHidden/>
          </w:rPr>
          <w:fldChar w:fldCharType="begin"/>
        </w:r>
        <w:r>
          <w:rPr>
            <w:noProof/>
            <w:webHidden/>
          </w:rPr>
          <w:instrText xml:space="preserve"> PAGEREF _Toc220950512 \h </w:instrText>
        </w:r>
        <w:r>
          <w:rPr>
            <w:noProof/>
            <w:webHidden/>
          </w:rPr>
        </w:r>
        <w:r>
          <w:rPr>
            <w:noProof/>
            <w:webHidden/>
          </w:rPr>
          <w:fldChar w:fldCharType="separate"/>
        </w:r>
        <w:r>
          <w:rPr>
            <w:noProof/>
            <w:webHidden/>
          </w:rPr>
          <w:t>4</w:t>
        </w:r>
        <w:r>
          <w:rPr>
            <w:noProof/>
            <w:webHidden/>
          </w:rPr>
          <w:fldChar w:fldCharType="end"/>
        </w:r>
      </w:hyperlink>
    </w:p>
    <w:p w14:paraId="48642C2D" w14:textId="6117467D"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13" w:history="1">
        <w:r w:rsidRPr="007209A9">
          <w:rPr>
            <w:rStyle w:val="Hyperlink"/>
            <w:rFonts w:eastAsia="Times New Roman" w:cs="Arial"/>
            <w:b/>
            <w:bCs/>
            <w:i/>
            <w:iCs/>
            <w:noProof/>
            <w:lang w:eastAsia="en-US"/>
          </w:rPr>
          <w:t>Gebruiksovereenkomst</w:t>
        </w:r>
        <w:r>
          <w:rPr>
            <w:noProof/>
            <w:webHidden/>
          </w:rPr>
          <w:tab/>
        </w:r>
        <w:r>
          <w:rPr>
            <w:noProof/>
            <w:webHidden/>
          </w:rPr>
          <w:fldChar w:fldCharType="begin"/>
        </w:r>
        <w:r>
          <w:rPr>
            <w:noProof/>
            <w:webHidden/>
          </w:rPr>
          <w:instrText xml:space="preserve"> PAGEREF _Toc220950513 \h </w:instrText>
        </w:r>
        <w:r>
          <w:rPr>
            <w:noProof/>
            <w:webHidden/>
          </w:rPr>
        </w:r>
        <w:r>
          <w:rPr>
            <w:noProof/>
            <w:webHidden/>
          </w:rPr>
          <w:fldChar w:fldCharType="separate"/>
        </w:r>
        <w:r>
          <w:rPr>
            <w:noProof/>
            <w:webHidden/>
          </w:rPr>
          <w:t>4</w:t>
        </w:r>
        <w:r>
          <w:rPr>
            <w:noProof/>
            <w:webHidden/>
          </w:rPr>
          <w:fldChar w:fldCharType="end"/>
        </w:r>
      </w:hyperlink>
    </w:p>
    <w:p w14:paraId="45FF9071" w14:textId="4E084D3A"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14" w:history="1">
        <w:r w:rsidRPr="007209A9">
          <w:rPr>
            <w:rStyle w:val="Hyperlink"/>
            <w:rFonts w:eastAsia="Times New Roman" w:cs="Arial"/>
            <w:b/>
            <w:bCs/>
            <w:i/>
            <w:iCs/>
            <w:noProof/>
            <w:lang w:eastAsia="en-US"/>
          </w:rPr>
          <w:t>Onkostenvergoeding</w:t>
        </w:r>
        <w:r>
          <w:rPr>
            <w:noProof/>
            <w:webHidden/>
          </w:rPr>
          <w:tab/>
        </w:r>
        <w:r>
          <w:rPr>
            <w:noProof/>
            <w:webHidden/>
          </w:rPr>
          <w:fldChar w:fldCharType="begin"/>
        </w:r>
        <w:r>
          <w:rPr>
            <w:noProof/>
            <w:webHidden/>
          </w:rPr>
          <w:instrText xml:space="preserve"> PAGEREF _Toc220950514 \h </w:instrText>
        </w:r>
        <w:r>
          <w:rPr>
            <w:noProof/>
            <w:webHidden/>
          </w:rPr>
        </w:r>
        <w:r>
          <w:rPr>
            <w:noProof/>
            <w:webHidden/>
          </w:rPr>
          <w:fldChar w:fldCharType="separate"/>
        </w:r>
        <w:r>
          <w:rPr>
            <w:noProof/>
            <w:webHidden/>
          </w:rPr>
          <w:t>5</w:t>
        </w:r>
        <w:r>
          <w:rPr>
            <w:noProof/>
            <w:webHidden/>
          </w:rPr>
          <w:fldChar w:fldCharType="end"/>
        </w:r>
      </w:hyperlink>
    </w:p>
    <w:p w14:paraId="78550D93" w14:textId="7C2A1B55" w:rsidR="00EF4215" w:rsidRDefault="00EF4215">
      <w:pPr>
        <w:pStyle w:val="Inhopg1"/>
        <w:tabs>
          <w:tab w:val="right" w:pos="9628"/>
        </w:tabs>
        <w:rPr>
          <w:rFonts w:asciiTheme="minorHAnsi" w:eastAsiaTheme="minorEastAsia" w:hAnsiTheme="minorHAnsi" w:cstheme="minorBidi"/>
          <w:noProof/>
          <w:kern w:val="2"/>
          <w:sz w:val="24"/>
          <w:szCs w:val="24"/>
          <w14:ligatures w14:val="standardContextual"/>
        </w:rPr>
      </w:pPr>
      <w:hyperlink w:anchor="_Toc220950515" w:history="1">
        <w:r w:rsidRPr="007209A9">
          <w:rPr>
            <w:rStyle w:val="Hyperlink"/>
            <w:rFonts w:eastAsia="Times New Roman" w:cs="Arial"/>
            <w:b/>
            <w:bCs/>
            <w:i/>
            <w:noProof/>
            <w:kern w:val="28"/>
            <w:lang w:eastAsia="en-US"/>
          </w:rPr>
          <w:t>Indeling in autocategorieën</w:t>
        </w:r>
        <w:r>
          <w:rPr>
            <w:noProof/>
            <w:webHidden/>
          </w:rPr>
          <w:tab/>
        </w:r>
        <w:r>
          <w:rPr>
            <w:noProof/>
            <w:webHidden/>
          </w:rPr>
          <w:fldChar w:fldCharType="begin"/>
        </w:r>
        <w:r>
          <w:rPr>
            <w:noProof/>
            <w:webHidden/>
          </w:rPr>
          <w:instrText xml:space="preserve"> PAGEREF _Toc220950515 \h </w:instrText>
        </w:r>
        <w:r>
          <w:rPr>
            <w:noProof/>
            <w:webHidden/>
          </w:rPr>
        </w:r>
        <w:r>
          <w:rPr>
            <w:noProof/>
            <w:webHidden/>
          </w:rPr>
          <w:fldChar w:fldCharType="separate"/>
        </w:r>
        <w:r>
          <w:rPr>
            <w:noProof/>
            <w:webHidden/>
          </w:rPr>
          <w:t>5</w:t>
        </w:r>
        <w:r>
          <w:rPr>
            <w:noProof/>
            <w:webHidden/>
          </w:rPr>
          <w:fldChar w:fldCharType="end"/>
        </w:r>
      </w:hyperlink>
    </w:p>
    <w:p w14:paraId="71F6A807" w14:textId="7B706AA7"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16" w:history="1">
        <w:r w:rsidRPr="007209A9">
          <w:rPr>
            <w:rStyle w:val="Hyperlink"/>
            <w:rFonts w:eastAsia="Times New Roman" w:cs="Arial"/>
            <w:b/>
            <w:bCs/>
            <w:i/>
            <w:iCs/>
            <w:noProof/>
            <w:lang w:eastAsia="en-US"/>
          </w:rPr>
          <w:t>Categorie indeling</w:t>
        </w:r>
        <w:r>
          <w:rPr>
            <w:noProof/>
            <w:webHidden/>
          </w:rPr>
          <w:tab/>
        </w:r>
        <w:r>
          <w:rPr>
            <w:noProof/>
            <w:webHidden/>
          </w:rPr>
          <w:fldChar w:fldCharType="begin"/>
        </w:r>
        <w:r>
          <w:rPr>
            <w:noProof/>
            <w:webHidden/>
          </w:rPr>
          <w:instrText xml:space="preserve"> PAGEREF _Toc220950516 \h </w:instrText>
        </w:r>
        <w:r>
          <w:rPr>
            <w:noProof/>
            <w:webHidden/>
          </w:rPr>
        </w:r>
        <w:r>
          <w:rPr>
            <w:noProof/>
            <w:webHidden/>
          </w:rPr>
          <w:fldChar w:fldCharType="separate"/>
        </w:r>
        <w:r>
          <w:rPr>
            <w:noProof/>
            <w:webHidden/>
          </w:rPr>
          <w:t>5</w:t>
        </w:r>
        <w:r>
          <w:rPr>
            <w:noProof/>
            <w:webHidden/>
          </w:rPr>
          <w:fldChar w:fldCharType="end"/>
        </w:r>
      </w:hyperlink>
    </w:p>
    <w:p w14:paraId="1E98F67A" w14:textId="1993455A"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17" w:history="1">
        <w:r w:rsidRPr="007209A9">
          <w:rPr>
            <w:rStyle w:val="Hyperlink"/>
            <w:rFonts w:eastAsia="Times New Roman" w:cs="Arial"/>
            <w:b/>
            <w:bCs/>
            <w:i/>
            <w:iCs/>
            <w:noProof/>
            <w:lang w:eastAsia="en-US"/>
          </w:rPr>
          <w:t>Keuze boven het normleasebedrag</w:t>
        </w:r>
        <w:r>
          <w:rPr>
            <w:noProof/>
            <w:webHidden/>
          </w:rPr>
          <w:tab/>
        </w:r>
        <w:r>
          <w:rPr>
            <w:noProof/>
            <w:webHidden/>
          </w:rPr>
          <w:fldChar w:fldCharType="begin"/>
        </w:r>
        <w:r>
          <w:rPr>
            <w:noProof/>
            <w:webHidden/>
          </w:rPr>
          <w:instrText xml:space="preserve"> PAGEREF _Toc220950517 \h </w:instrText>
        </w:r>
        <w:r>
          <w:rPr>
            <w:noProof/>
            <w:webHidden/>
          </w:rPr>
        </w:r>
        <w:r>
          <w:rPr>
            <w:noProof/>
            <w:webHidden/>
          </w:rPr>
          <w:fldChar w:fldCharType="separate"/>
        </w:r>
        <w:r>
          <w:rPr>
            <w:noProof/>
            <w:webHidden/>
          </w:rPr>
          <w:t>5</w:t>
        </w:r>
        <w:r>
          <w:rPr>
            <w:noProof/>
            <w:webHidden/>
          </w:rPr>
          <w:fldChar w:fldCharType="end"/>
        </w:r>
      </w:hyperlink>
    </w:p>
    <w:p w14:paraId="6D346961" w14:textId="21AA96C0" w:rsidR="00EF4215" w:rsidRDefault="00EF4215">
      <w:pPr>
        <w:pStyle w:val="Inhopg1"/>
        <w:tabs>
          <w:tab w:val="right" w:pos="9628"/>
        </w:tabs>
        <w:rPr>
          <w:rFonts w:asciiTheme="minorHAnsi" w:eastAsiaTheme="minorEastAsia" w:hAnsiTheme="minorHAnsi" w:cstheme="minorBidi"/>
          <w:noProof/>
          <w:kern w:val="2"/>
          <w:sz w:val="24"/>
          <w:szCs w:val="24"/>
          <w14:ligatures w14:val="standardContextual"/>
        </w:rPr>
      </w:pPr>
      <w:hyperlink w:anchor="_Toc220950518" w:history="1">
        <w:r w:rsidRPr="007209A9">
          <w:rPr>
            <w:rStyle w:val="Hyperlink"/>
            <w:rFonts w:eastAsia="Times New Roman" w:cs="Arial"/>
            <w:b/>
            <w:bCs/>
            <w:i/>
            <w:noProof/>
            <w:kern w:val="28"/>
            <w:lang w:eastAsia="en-US"/>
          </w:rPr>
          <w:t>Eigen bijdragen</w:t>
        </w:r>
        <w:r>
          <w:rPr>
            <w:noProof/>
            <w:webHidden/>
          </w:rPr>
          <w:tab/>
        </w:r>
        <w:r>
          <w:rPr>
            <w:noProof/>
            <w:webHidden/>
          </w:rPr>
          <w:fldChar w:fldCharType="begin"/>
        </w:r>
        <w:r>
          <w:rPr>
            <w:noProof/>
            <w:webHidden/>
          </w:rPr>
          <w:instrText xml:space="preserve"> PAGEREF _Toc220950518 \h </w:instrText>
        </w:r>
        <w:r>
          <w:rPr>
            <w:noProof/>
            <w:webHidden/>
          </w:rPr>
        </w:r>
        <w:r>
          <w:rPr>
            <w:noProof/>
            <w:webHidden/>
          </w:rPr>
          <w:fldChar w:fldCharType="separate"/>
        </w:r>
        <w:r>
          <w:rPr>
            <w:noProof/>
            <w:webHidden/>
          </w:rPr>
          <w:t>6</w:t>
        </w:r>
        <w:r>
          <w:rPr>
            <w:noProof/>
            <w:webHidden/>
          </w:rPr>
          <w:fldChar w:fldCharType="end"/>
        </w:r>
      </w:hyperlink>
    </w:p>
    <w:p w14:paraId="0EBB9DE3" w14:textId="6F3F6A66"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19" w:history="1">
        <w:r w:rsidRPr="007209A9">
          <w:rPr>
            <w:rStyle w:val="Hyperlink"/>
            <w:rFonts w:eastAsia="Times New Roman" w:cs="Arial"/>
            <w:b/>
            <w:bCs/>
            <w:i/>
            <w:iCs/>
            <w:noProof/>
            <w:lang w:eastAsia="en-US"/>
          </w:rPr>
          <w:t>Bijdrage voor privégebruik van de auto</w:t>
        </w:r>
        <w:r>
          <w:rPr>
            <w:noProof/>
            <w:webHidden/>
          </w:rPr>
          <w:tab/>
        </w:r>
        <w:r>
          <w:rPr>
            <w:noProof/>
            <w:webHidden/>
          </w:rPr>
          <w:fldChar w:fldCharType="begin"/>
        </w:r>
        <w:r>
          <w:rPr>
            <w:noProof/>
            <w:webHidden/>
          </w:rPr>
          <w:instrText xml:space="preserve"> PAGEREF _Toc220950519 \h </w:instrText>
        </w:r>
        <w:r>
          <w:rPr>
            <w:noProof/>
            <w:webHidden/>
          </w:rPr>
        </w:r>
        <w:r>
          <w:rPr>
            <w:noProof/>
            <w:webHidden/>
          </w:rPr>
          <w:fldChar w:fldCharType="separate"/>
        </w:r>
        <w:r>
          <w:rPr>
            <w:noProof/>
            <w:webHidden/>
          </w:rPr>
          <w:t>6</w:t>
        </w:r>
        <w:r>
          <w:rPr>
            <w:noProof/>
            <w:webHidden/>
          </w:rPr>
          <w:fldChar w:fldCharType="end"/>
        </w:r>
      </w:hyperlink>
    </w:p>
    <w:p w14:paraId="4EA4B34E" w14:textId="6376C03B"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20" w:history="1">
        <w:r w:rsidRPr="007209A9">
          <w:rPr>
            <w:rStyle w:val="Hyperlink"/>
            <w:rFonts w:eastAsia="Times New Roman" w:cs="Arial"/>
            <w:b/>
            <w:bCs/>
            <w:i/>
            <w:iCs/>
            <w:noProof/>
            <w:lang w:eastAsia="en-US"/>
          </w:rPr>
          <w:t>Afspraken indien tijdelijk géén werkzaamheden worden verricht</w:t>
        </w:r>
        <w:r>
          <w:rPr>
            <w:noProof/>
            <w:webHidden/>
          </w:rPr>
          <w:tab/>
        </w:r>
        <w:r>
          <w:rPr>
            <w:noProof/>
            <w:webHidden/>
          </w:rPr>
          <w:fldChar w:fldCharType="begin"/>
        </w:r>
        <w:r>
          <w:rPr>
            <w:noProof/>
            <w:webHidden/>
          </w:rPr>
          <w:instrText xml:space="preserve"> PAGEREF _Toc220950520 \h </w:instrText>
        </w:r>
        <w:r>
          <w:rPr>
            <w:noProof/>
            <w:webHidden/>
          </w:rPr>
        </w:r>
        <w:r>
          <w:rPr>
            <w:noProof/>
            <w:webHidden/>
          </w:rPr>
          <w:fldChar w:fldCharType="separate"/>
        </w:r>
        <w:r>
          <w:rPr>
            <w:noProof/>
            <w:webHidden/>
          </w:rPr>
          <w:t>6</w:t>
        </w:r>
        <w:r>
          <w:rPr>
            <w:noProof/>
            <w:webHidden/>
          </w:rPr>
          <w:fldChar w:fldCharType="end"/>
        </w:r>
      </w:hyperlink>
    </w:p>
    <w:p w14:paraId="1F7F86C3" w14:textId="2F550F6E" w:rsidR="00EF4215" w:rsidRDefault="00EF4215">
      <w:pPr>
        <w:pStyle w:val="Inhopg1"/>
        <w:tabs>
          <w:tab w:val="right" w:pos="9628"/>
        </w:tabs>
        <w:rPr>
          <w:rFonts w:asciiTheme="minorHAnsi" w:eastAsiaTheme="minorEastAsia" w:hAnsiTheme="minorHAnsi" w:cstheme="minorBidi"/>
          <w:noProof/>
          <w:kern w:val="2"/>
          <w:sz w:val="24"/>
          <w:szCs w:val="24"/>
          <w14:ligatures w14:val="standardContextual"/>
        </w:rPr>
      </w:pPr>
      <w:hyperlink w:anchor="_Toc220950521" w:history="1">
        <w:r w:rsidRPr="007209A9">
          <w:rPr>
            <w:rStyle w:val="Hyperlink"/>
            <w:rFonts w:eastAsia="Times New Roman" w:cs="Arial"/>
            <w:b/>
            <w:bCs/>
            <w:i/>
            <w:noProof/>
            <w:kern w:val="28"/>
            <w:lang w:eastAsia="en-US"/>
          </w:rPr>
          <w:t>Autokeuze</w:t>
        </w:r>
        <w:r>
          <w:rPr>
            <w:noProof/>
            <w:webHidden/>
          </w:rPr>
          <w:tab/>
        </w:r>
        <w:r>
          <w:rPr>
            <w:noProof/>
            <w:webHidden/>
          </w:rPr>
          <w:fldChar w:fldCharType="begin"/>
        </w:r>
        <w:r>
          <w:rPr>
            <w:noProof/>
            <w:webHidden/>
          </w:rPr>
          <w:instrText xml:space="preserve"> PAGEREF _Toc220950521 \h </w:instrText>
        </w:r>
        <w:r>
          <w:rPr>
            <w:noProof/>
            <w:webHidden/>
          </w:rPr>
        </w:r>
        <w:r>
          <w:rPr>
            <w:noProof/>
            <w:webHidden/>
          </w:rPr>
          <w:fldChar w:fldCharType="separate"/>
        </w:r>
        <w:r>
          <w:rPr>
            <w:noProof/>
            <w:webHidden/>
          </w:rPr>
          <w:t>7</w:t>
        </w:r>
        <w:r>
          <w:rPr>
            <w:noProof/>
            <w:webHidden/>
          </w:rPr>
          <w:fldChar w:fldCharType="end"/>
        </w:r>
      </w:hyperlink>
    </w:p>
    <w:p w14:paraId="7A61AEFE" w14:textId="7333D5D6"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22" w:history="1">
        <w:r w:rsidRPr="007209A9">
          <w:rPr>
            <w:rStyle w:val="Hyperlink"/>
            <w:rFonts w:eastAsia="Times New Roman" w:cs="Arial"/>
            <w:b/>
            <w:bCs/>
            <w:i/>
            <w:iCs/>
            <w:noProof/>
            <w:lang w:eastAsia="en-US"/>
          </w:rPr>
          <w:t>Uitvoering en bestellen van de auto</w:t>
        </w:r>
        <w:r>
          <w:rPr>
            <w:noProof/>
            <w:webHidden/>
          </w:rPr>
          <w:tab/>
        </w:r>
        <w:r>
          <w:rPr>
            <w:noProof/>
            <w:webHidden/>
          </w:rPr>
          <w:fldChar w:fldCharType="begin"/>
        </w:r>
        <w:r>
          <w:rPr>
            <w:noProof/>
            <w:webHidden/>
          </w:rPr>
          <w:instrText xml:space="preserve"> PAGEREF _Toc220950522 \h </w:instrText>
        </w:r>
        <w:r>
          <w:rPr>
            <w:noProof/>
            <w:webHidden/>
          </w:rPr>
        </w:r>
        <w:r>
          <w:rPr>
            <w:noProof/>
            <w:webHidden/>
          </w:rPr>
          <w:fldChar w:fldCharType="separate"/>
        </w:r>
        <w:r>
          <w:rPr>
            <w:noProof/>
            <w:webHidden/>
          </w:rPr>
          <w:t>7</w:t>
        </w:r>
        <w:r>
          <w:rPr>
            <w:noProof/>
            <w:webHidden/>
          </w:rPr>
          <w:fldChar w:fldCharType="end"/>
        </w:r>
      </w:hyperlink>
    </w:p>
    <w:p w14:paraId="10834368" w14:textId="4BF2D7B7"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23" w:history="1">
        <w:r w:rsidRPr="007209A9">
          <w:rPr>
            <w:rStyle w:val="Hyperlink"/>
            <w:rFonts w:eastAsia="Times New Roman" w:cs="Arial"/>
            <w:b/>
            <w:bCs/>
            <w:i/>
            <w:iCs/>
            <w:noProof/>
            <w:lang w:eastAsia="en-US"/>
          </w:rPr>
          <w:t>Occasionlease</w:t>
        </w:r>
        <w:r>
          <w:rPr>
            <w:noProof/>
            <w:webHidden/>
          </w:rPr>
          <w:tab/>
        </w:r>
        <w:r>
          <w:rPr>
            <w:noProof/>
            <w:webHidden/>
          </w:rPr>
          <w:fldChar w:fldCharType="begin"/>
        </w:r>
        <w:r>
          <w:rPr>
            <w:noProof/>
            <w:webHidden/>
          </w:rPr>
          <w:instrText xml:space="preserve"> PAGEREF _Toc220950523 \h </w:instrText>
        </w:r>
        <w:r>
          <w:rPr>
            <w:noProof/>
            <w:webHidden/>
          </w:rPr>
        </w:r>
        <w:r>
          <w:rPr>
            <w:noProof/>
            <w:webHidden/>
          </w:rPr>
          <w:fldChar w:fldCharType="separate"/>
        </w:r>
        <w:r>
          <w:rPr>
            <w:noProof/>
            <w:webHidden/>
          </w:rPr>
          <w:t>8</w:t>
        </w:r>
        <w:r>
          <w:rPr>
            <w:noProof/>
            <w:webHidden/>
          </w:rPr>
          <w:fldChar w:fldCharType="end"/>
        </w:r>
      </w:hyperlink>
    </w:p>
    <w:p w14:paraId="16BDAD4C" w14:textId="4761AE81"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24" w:history="1">
        <w:r w:rsidRPr="007209A9">
          <w:rPr>
            <w:rStyle w:val="Hyperlink"/>
            <w:rFonts w:eastAsia="Times New Roman" w:cs="Arial"/>
            <w:b/>
            <w:bCs/>
            <w:i/>
            <w:iCs/>
            <w:noProof/>
            <w:lang w:eastAsia="en-US"/>
          </w:rPr>
          <w:t>Brandstofkeuze</w:t>
        </w:r>
        <w:r>
          <w:rPr>
            <w:noProof/>
            <w:webHidden/>
          </w:rPr>
          <w:tab/>
        </w:r>
        <w:r>
          <w:rPr>
            <w:noProof/>
            <w:webHidden/>
          </w:rPr>
          <w:fldChar w:fldCharType="begin"/>
        </w:r>
        <w:r>
          <w:rPr>
            <w:noProof/>
            <w:webHidden/>
          </w:rPr>
          <w:instrText xml:space="preserve"> PAGEREF _Toc220950524 \h </w:instrText>
        </w:r>
        <w:r>
          <w:rPr>
            <w:noProof/>
            <w:webHidden/>
          </w:rPr>
        </w:r>
        <w:r>
          <w:rPr>
            <w:noProof/>
            <w:webHidden/>
          </w:rPr>
          <w:fldChar w:fldCharType="separate"/>
        </w:r>
        <w:r>
          <w:rPr>
            <w:noProof/>
            <w:webHidden/>
          </w:rPr>
          <w:t>8</w:t>
        </w:r>
        <w:r>
          <w:rPr>
            <w:noProof/>
            <w:webHidden/>
          </w:rPr>
          <w:fldChar w:fldCharType="end"/>
        </w:r>
      </w:hyperlink>
    </w:p>
    <w:p w14:paraId="05ADFF26" w14:textId="363351D1"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25" w:history="1">
        <w:r w:rsidRPr="007209A9">
          <w:rPr>
            <w:rStyle w:val="Hyperlink"/>
            <w:rFonts w:eastAsia="Times New Roman" w:cs="Arial"/>
            <w:b/>
            <w:bCs/>
            <w:i/>
            <w:iCs/>
            <w:noProof/>
            <w:lang w:eastAsia="en-US"/>
          </w:rPr>
          <w:t>Accessoires en opties</w:t>
        </w:r>
        <w:r>
          <w:rPr>
            <w:noProof/>
            <w:webHidden/>
          </w:rPr>
          <w:tab/>
        </w:r>
        <w:r>
          <w:rPr>
            <w:noProof/>
            <w:webHidden/>
          </w:rPr>
          <w:fldChar w:fldCharType="begin"/>
        </w:r>
        <w:r>
          <w:rPr>
            <w:noProof/>
            <w:webHidden/>
          </w:rPr>
          <w:instrText xml:space="preserve"> PAGEREF _Toc220950525 \h </w:instrText>
        </w:r>
        <w:r>
          <w:rPr>
            <w:noProof/>
            <w:webHidden/>
          </w:rPr>
        </w:r>
        <w:r>
          <w:rPr>
            <w:noProof/>
            <w:webHidden/>
          </w:rPr>
          <w:fldChar w:fldCharType="separate"/>
        </w:r>
        <w:r>
          <w:rPr>
            <w:noProof/>
            <w:webHidden/>
          </w:rPr>
          <w:t>8</w:t>
        </w:r>
        <w:r>
          <w:rPr>
            <w:noProof/>
            <w:webHidden/>
          </w:rPr>
          <w:fldChar w:fldCharType="end"/>
        </w:r>
      </w:hyperlink>
    </w:p>
    <w:p w14:paraId="7F2213AA" w14:textId="662E65B6"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26" w:history="1">
        <w:r w:rsidRPr="007209A9">
          <w:rPr>
            <w:rStyle w:val="Hyperlink"/>
            <w:rFonts w:eastAsia="Times New Roman" w:cs="Arial"/>
            <w:b/>
            <w:bCs/>
            <w:i/>
            <w:iCs/>
            <w:noProof/>
            <w:lang w:eastAsia="en-US"/>
          </w:rPr>
          <w:t>In het leasecontract opgenomen opties en accessoires</w:t>
        </w:r>
        <w:r>
          <w:rPr>
            <w:noProof/>
            <w:webHidden/>
          </w:rPr>
          <w:tab/>
        </w:r>
        <w:r>
          <w:rPr>
            <w:noProof/>
            <w:webHidden/>
          </w:rPr>
          <w:fldChar w:fldCharType="begin"/>
        </w:r>
        <w:r>
          <w:rPr>
            <w:noProof/>
            <w:webHidden/>
          </w:rPr>
          <w:instrText xml:space="preserve"> PAGEREF _Toc220950526 \h </w:instrText>
        </w:r>
        <w:r>
          <w:rPr>
            <w:noProof/>
            <w:webHidden/>
          </w:rPr>
        </w:r>
        <w:r>
          <w:rPr>
            <w:noProof/>
            <w:webHidden/>
          </w:rPr>
          <w:fldChar w:fldCharType="separate"/>
        </w:r>
        <w:r>
          <w:rPr>
            <w:noProof/>
            <w:webHidden/>
          </w:rPr>
          <w:t>9</w:t>
        </w:r>
        <w:r>
          <w:rPr>
            <w:noProof/>
            <w:webHidden/>
          </w:rPr>
          <w:fldChar w:fldCharType="end"/>
        </w:r>
      </w:hyperlink>
    </w:p>
    <w:p w14:paraId="5959702B" w14:textId="48C97A36"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27" w:history="1">
        <w:r w:rsidRPr="007209A9">
          <w:rPr>
            <w:rStyle w:val="Hyperlink"/>
            <w:rFonts w:eastAsia="Times New Roman" w:cs="Arial"/>
            <w:b/>
            <w:bCs/>
            <w:i/>
            <w:iCs/>
            <w:noProof/>
            <w:lang w:eastAsia="en-US"/>
          </w:rPr>
          <w:t>Niet in het leasecontract opgenomen accessoires</w:t>
        </w:r>
        <w:r>
          <w:rPr>
            <w:noProof/>
            <w:webHidden/>
          </w:rPr>
          <w:tab/>
        </w:r>
        <w:r>
          <w:rPr>
            <w:noProof/>
            <w:webHidden/>
          </w:rPr>
          <w:fldChar w:fldCharType="begin"/>
        </w:r>
        <w:r>
          <w:rPr>
            <w:noProof/>
            <w:webHidden/>
          </w:rPr>
          <w:instrText xml:space="preserve"> PAGEREF _Toc220950527 \h </w:instrText>
        </w:r>
        <w:r>
          <w:rPr>
            <w:noProof/>
            <w:webHidden/>
          </w:rPr>
        </w:r>
        <w:r>
          <w:rPr>
            <w:noProof/>
            <w:webHidden/>
          </w:rPr>
          <w:fldChar w:fldCharType="separate"/>
        </w:r>
        <w:r>
          <w:rPr>
            <w:noProof/>
            <w:webHidden/>
          </w:rPr>
          <w:t>9</w:t>
        </w:r>
        <w:r>
          <w:rPr>
            <w:noProof/>
            <w:webHidden/>
          </w:rPr>
          <w:fldChar w:fldCharType="end"/>
        </w:r>
      </w:hyperlink>
    </w:p>
    <w:p w14:paraId="573114C9" w14:textId="795B0A51" w:rsidR="00EF4215" w:rsidRDefault="00EF4215">
      <w:pPr>
        <w:pStyle w:val="Inhopg1"/>
        <w:tabs>
          <w:tab w:val="right" w:pos="9628"/>
        </w:tabs>
        <w:rPr>
          <w:rFonts w:asciiTheme="minorHAnsi" w:eastAsiaTheme="minorEastAsia" w:hAnsiTheme="minorHAnsi" w:cstheme="minorBidi"/>
          <w:noProof/>
          <w:kern w:val="2"/>
          <w:sz w:val="24"/>
          <w:szCs w:val="24"/>
          <w14:ligatures w14:val="standardContextual"/>
        </w:rPr>
      </w:pPr>
      <w:hyperlink w:anchor="_Toc220950528" w:history="1">
        <w:r w:rsidRPr="007209A9">
          <w:rPr>
            <w:rStyle w:val="Hyperlink"/>
            <w:rFonts w:eastAsia="Times New Roman" w:cs="Arial"/>
            <w:b/>
            <w:bCs/>
            <w:i/>
            <w:noProof/>
            <w:kern w:val="28"/>
            <w:lang w:eastAsia="en-US"/>
          </w:rPr>
          <w:t>Aflevering en gebruik van de auto</w:t>
        </w:r>
        <w:r>
          <w:rPr>
            <w:noProof/>
            <w:webHidden/>
          </w:rPr>
          <w:tab/>
        </w:r>
        <w:r>
          <w:rPr>
            <w:noProof/>
            <w:webHidden/>
          </w:rPr>
          <w:fldChar w:fldCharType="begin"/>
        </w:r>
        <w:r>
          <w:rPr>
            <w:noProof/>
            <w:webHidden/>
          </w:rPr>
          <w:instrText xml:space="preserve"> PAGEREF _Toc220950528 \h </w:instrText>
        </w:r>
        <w:r>
          <w:rPr>
            <w:noProof/>
            <w:webHidden/>
          </w:rPr>
        </w:r>
        <w:r>
          <w:rPr>
            <w:noProof/>
            <w:webHidden/>
          </w:rPr>
          <w:fldChar w:fldCharType="separate"/>
        </w:r>
        <w:r>
          <w:rPr>
            <w:noProof/>
            <w:webHidden/>
          </w:rPr>
          <w:t>9</w:t>
        </w:r>
        <w:r>
          <w:rPr>
            <w:noProof/>
            <w:webHidden/>
          </w:rPr>
          <w:fldChar w:fldCharType="end"/>
        </w:r>
      </w:hyperlink>
    </w:p>
    <w:p w14:paraId="10F743D5" w14:textId="250A6F94"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29" w:history="1">
        <w:r w:rsidRPr="007209A9">
          <w:rPr>
            <w:rStyle w:val="Hyperlink"/>
            <w:rFonts w:eastAsia="Times New Roman" w:cs="Arial"/>
            <w:b/>
            <w:bCs/>
            <w:i/>
            <w:iCs/>
            <w:noProof/>
            <w:lang w:eastAsia="en-US"/>
          </w:rPr>
          <w:t>Goed huisvaderschap</w:t>
        </w:r>
        <w:r>
          <w:rPr>
            <w:noProof/>
            <w:webHidden/>
          </w:rPr>
          <w:tab/>
        </w:r>
        <w:r>
          <w:rPr>
            <w:noProof/>
            <w:webHidden/>
          </w:rPr>
          <w:fldChar w:fldCharType="begin"/>
        </w:r>
        <w:r>
          <w:rPr>
            <w:noProof/>
            <w:webHidden/>
          </w:rPr>
          <w:instrText xml:space="preserve"> PAGEREF _Toc220950529 \h </w:instrText>
        </w:r>
        <w:r>
          <w:rPr>
            <w:noProof/>
            <w:webHidden/>
          </w:rPr>
        </w:r>
        <w:r>
          <w:rPr>
            <w:noProof/>
            <w:webHidden/>
          </w:rPr>
          <w:fldChar w:fldCharType="separate"/>
        </w:r>
        <w:r>
          <w:rPr>
            <w:noProof/>
            <w:webHidden/>
          </w:rPr>
          <w:t>9</w:t>
        </w:r>
        <w:r>
          <w:rPr>
            <w:noProof/>
            <w:webHidden/>
          </w:rPr>
          <w:fldChar w:fldCharType="end"/>
        </w:r>
      </w:hyperlink>
    </w:p>
    <w:p w14:paraId="78F1E990" w14:textId="4322E875"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30" w:history="1">
        <w:r w:rsidRPr="007209A9">
          <w:rPr>
            <w:rStyle w:val="Hyperlink"/>
            <w:rFonts w:eastAsia="Times New Roman" w:cs="Arial"/>
            <w:b/>
            <w:bCs/>
            <w:i/>
            <w:iCs/>
            <w:noProof/>
            <w:lang w:eastAsia="en-US"/>
          </w:rPr>
          <w:t>Algemeen gebruik</w:t>
        </w:r>
        <w:r>
          <w:rPr>
            <w:noProof/>
            <w:webHidden/>
          </w:rPr>
          <w:tab/>
        </w:r>
        <w:r>
          <w:rPr>
            <w:noProof/>
            <w:webHidden/>
          </w:rPr>
          <w:fldChar w:fldCharType="begin"/>
        </w:r>
        <w:r>
          <w:rPr>
            <w:noProof/>
            <w:webHidden/>
          </w:rPr>
          <w:instrText xml:space="preserve"> PAGEREF _Toc220950530 \h </w:instrText>
        </w:r>
        <w:r>
          <w:rPr>
            <w:noProof/>
            <w:webHidden/>
          </w:rPr>
        </w:r>
        <w:r>
          <w:rPr>
            <w:noProof/>
            <w:webHidden/>
          </w:rPr>
          <w:fldChar w:fldCharType="separate"/>
        </w:r>
        <w:r>
          <w:rPr>
            <w:noProof/>
            <w:webHidden/>
          </w:rPr>
          <w:t>10</w:t>
        </w:r>
        <w:r>
          <w:rPr>
            <w:noProof/>
            <w:webHidden/>
          </w:rPr>
          <w:fldChar w:fldCharType="end"/>
        </w:r>
      </w:hyperlink>
    </w:p>
    <w:p w14:paraId="739A3970" w14:textId="0996B835"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31" w:history="1">
        <w:r w:rsidRPr="007209A9">
          <w:rPr>
            <w:rStyle w:val="Hyperlink"/>
            <w:rFonts w:eastAsia="Times New Roman" w:cs="Arial"/>
            <w:b/>
            <w:bCs/>
            <w:i/>
            <w:iCs/>
            <w:noProof/>
            <w:lang w:eastAsia="en-US"/>
          </w:rPr>
          <w:t>Controle bij aflevering</w:t>
        </w:r>
        <w:r>
          <w:rPr>
            <w:noProof/>
            <w:webHidden/>
          </w:rPr>
          <w:tab/>
        </w:r>
        <w:r>
          <w:rPr>
            <w:noProof/>
            <w:webHidden/>
          </w:rPr>
          <w:fldChar w:fldCharType="begin"/>
        </w:r>
        <w:r>
          <w:rPr>
            <w:noProof/>
            <w:webHidden/>
          </w:rPr>
          <w:instrText xml:space="preserve"> PAGEREF _Toc220950531 \h </w:instrText>
        </w:r>
        <w:r>
          <w:rPr>
            <w:noProof/>
            <w:webHidden/>
          </w:rPr>
        </w:r>
        <w:r>
          <w:rPr>
            <w:noProof/>
            <w:webHidden/>
          </w:rPr>
          <w:fldChar w:fldCharType="separate"/>
        </w:r>
        <w:r>
          <w:rPr>
            <w:noProof/>
            <w:webHidden/>
          </w:rPr>
          <w:t>10</w:t>
        </w:r>
        <w:r>
          <w:rPr>
            <w:noProof/>
            <w:webHidden/>
          </w:rPr>
          <w:fldChar w:fldCharType="end"/>
        </w:r>
      </w:hyperlink>
    </w:p>
    <w:p w14:paraId="7E9A6EC0" w14:textId="17937F15"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32" w:history="1">
        <w:r w:rsidRPr="007209A9">
          <w:rPr>
            <w:rStyle w:val="Hyperlink"/>
            <w:rFonts w:eastAsia="Times New Roman" w:cs="Arial"/>
            <w:b/>
            <w:bCs/>
            <w:i/>
            <w:iCs/>
            <w:noProof/>
            <w:lang w:eastAsia="en-US"/>
          </w:rPr>
          <w:t>Toezending bescheiden</w:t>
        </w:r>
        <w:r>
          <w:rPr>
            <w:noProof/>
            <w:webHidden/>
          </w:rPr>
          <w:tab/>
        </w:r>
        <w:r>
          <w:rPr>
            <w:noProof/>
            <w:webHidden/>
          </w:rPr>
          <w:fldChar w:fldCharType="begin"/>
        </w:r>
        <w:r>
          <w:rPr>
            <w:noProof/>
            <w:webHidden/>
          </w:rPr>
          <w:instrText xml:space="preserve"> PAGEREF _Toc220950532 \h </w:instrText>
        </w:r>
        <w:r>
          <w:rPr>
            <w:noProof/>
            <w:webHidden/>
          </w:rPr>
        </w:r>
        <w:r>
          <w:rPr>
            <w:noProof/>
            <w:webHidden/>
          </w:rPr>
          <w:fldChar w:fldCharType="separate"/>
        </w:r>
        <w:r>
          <w:rPr>
            <w:noProof/>
            <w:webHidden/>
          </w:rPr>
          <w:t>11</w:t>
        </w:r>
        <w:r>
          <w:rPr>
            <w:noProof/>
            <w:webHidden/>
          </w:rPr>
          <w:fldChar w:fldCharType="end"/>
        </w:r>
      </w:hyperlink>
    </w:p>
    <w:p w14:paraId="0597BFB4" w14:textId="73ED9A38"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33" w:history="1">
        <w:r w:rsidRPr="007209A9">
          <w:rPr>
            <w:rStyle w:val="Hyperlink"/>
            <w:rFonts w:eastAsia="Times New Roman" w:cs="Arial"/>
            <w:b/>
            <w:bCs/>
            <w:i/>
            <w:iCs/>
            <w:noProof/>
            <w:lang w:eastAsia="en-US"/>
          </w:rPr>
          <w:t>Privégebruik</w:t>
        </w:r>
        <w:r>
          <w:rPr>
            <w:noProof/>
            <w:webHidden/>
          </w:rPr>
          <w:tab/>
        </w:r>
        <w:r>
          <w:rPr>
            <w:noProof/>
            <w:webHidden/>
          </w:rPr>
          <w:fldChar w:fldCharType="begin"/>
        </w:r>
        <w:r>
          <w:rPr>
            <w:noProof/>
            <w:webHidden/>
          </w:rPr>
          <w:instrText xml:space="preserve"> PAGEREF _Toc220950533 \h </w:instrText>
        </w:r>
        <w:r>
          <w:rPr>
            <w:noProof/>
            <w:webHidden/>
          </w:rPr>
        </w:r>
        <w:r>
          <w:rPr>
            <w:noProof/>
            <w:webHidden/>
          </w:rPr>
          <w:fldChar w:fldCharType="separate"/>
        </w:r>
        <w:r>
          <w:rPr>
            <w:noProof/>
            <w:webHidden/>
          </w:rPr>
          <w:t>11</w:t>
        </w:r>
        <w:r>
          <w:rPr>
            <w:noProof/>
            <w:webHidden/>
          </w:rPr>
          <w:fldChar w:fldCharType="end"/>
        </w:r>
      </w:hyperlink>
    </w:p>
    <w:p w14:paraId="29A20AEC" w14:textId="710B3820"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34" w:history="1">
        <w:r w:rsidRPr="007209A9">
          <w:rPr>
            <w:rStyle w:val="Hyperlink"/>
            <w:rFonts w:eastAsia="Times New Roman" w:cs="Arial"/>
            <w:b/>
            <w:bCs/>
            <w:i/>
            <w:iCs/>
            <w:noProof/>
            <w:lang w:eastAsia="en-US"/>
          </w:rPr>
          <w:t>Hulpverlening</w:t>
        </w:r>
        <w:r>
          <w:rPr>
            <w:noProof/>
            <w:webHidden/>
          </w:rPr>
          <w:tab/>
        </w:r>
        <w:r>
          <w:rPr>
            <w:noProof/>
            <w:webHidden/>
          </w:rPr>
          <w:fldChar w:fldCharType="begin"/>
        </w:r>
        <w:r>
          <w:rPr>
            <w:noProof/>
            <w:webHidden/>
          </w:rPr>
          <w:instrText xml:space="preserve"> PAGEREF _Toc220950534 \h </w:instrText>
        </w:r>
        <w:r>
          <w:rPr>
            <w:noProof/>
            <w:webHidden/>
          </w:rPr>
        </w:r>
        <w:r>
          <w:rPr>
            <w:noProof/>
            <w:webHidden/>
          </w:rPr>
          <w:fldChar w:fldCharType="separate"/>
        </w:r>
        <w:r>
          <w:rPr>
            <w:noProof/>
            <w:webHidden/>
          </w:rPr>
          <w:t>11</w:t>
        </w:r>
        <w:r>
          <w:rPr>
            <w:noProof/>
            <w:webHidden/>
          </w:rPr>
          <w:fldChar w:fldCharType="end"/>
        </w:r>
      </w:hyperlink>
    </w:p>
    <w:p w14:paraId="4889D1DB" w14:textId="66D54ECC" w:rsidR="00EF4215" w:rsidRDefault="00EF4215">
      <w:pPr>
        <w:pStyle w:val="Inhopg1"/>
        <w:tabs>
          <w:tab w:val="right" w:pos="9628"/>
        </w:tabs>
        <w:rPr>
          <w:rFonts w:asciiTheme="minorHAnsi" w:eastAsiaTheme="minorEastAsia" w:hAnsiTheme="minorHAnsi" w:cstheme="minorBidi"/>
          <w:noProof/>
          <w:kern w:val="2"/>
          <w:sz w:val="24"/>
          <w:szCs w:val="24"/>
          <w14:ligatures w14:val="standardContextual"/>
        </w:rPr>
      </w:pPr>
      <w:hyperlink w:anchor="_Toc220950535" w:history="1">
        <w:r w:rsidRPr="007209A9">
          <w:rPr>
            <w:rStyle w:val="Hyperlink"/>
            <w:rFonts w:eastAsia="Times New Roman" w:cs="Arial"/>
            <w:b/>
            <w:bCs/>
            <w:i/>
            <w:noProof/>
            <w:kern w:val="28"/>
            <w:lang w:eastAsia="en-US"/>
          </w:rPr>
          <w:t>Onderhoud, reparatie en banden</w:t>
        </w:r>
        <w:r>
          <w:rPr>
            <w:noProof/>
            <w:webHidden/>
          </w:rPr>
          <w:tab/>
        </w:r>
        <w:r>
          <w:rPr>
            <w:noProof/>
            <w:webHidden/>
          </w:rPr>
          <w:fldChar w:fldCharType="begin"/>
        </w:r>
        <w:r>
          <w:rPr>
            <w:noProof/>
            <w:webHidden/>
          </w:rPr>
          <w:instrText xml:space="preserve"> PAGEREF _Toc220950535 \h </w:instrText>
        </w:r>
        <w:r>
          <w:rPr>
            <w:noProof/>
            <w:webHidden/>
          </w:rPr>
        </w:r>
        <w:r>
          <w:rPr>
            <w:noProof/>
            <w:webHidden/>
          </w:rPr>
          <w:fldChar w:fldCharType="separate"/>
        </w:r>
        <w:r>
          <w:rPr>
            <w:noProof/>
            <w:webHidden/>
          </w:rPr>
          <w:t>11</w:t>
        </w:r>
        <w:r>
          <w:rPr>
            <w:noProof/>
            <w:webHidden/>
          </w:rPr>
          <w:fldChar w:fldCharType="end"/>
        </w:r>
      </w:hyperlink>
    </w:p>
    <w:p w14:paraId="6A449B64" w14:textId="56147702"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36" w:history="1">
        <w:r w:rsidRPr="007209A9">
          <w:rPr>
            <w:rStyle w:val="Hyperlink"/>
            <w:rFonts w:eastAsia="Times New Roman" w:cs="Arial"/>
            <w:b/>
            <w:bCs/>
            <w:i/>
            <w:iCs/>
            <w:noProof/>
            <w:lang w:eastAsia="en-US"/>
          </w:rPr>
          <w:t>Algemeen</w:t>
        </w:r>
        <w:r>
          <w:rPr>
            <w:noProof/>
            <w:webHidden/>
          </w:rPr>
          <w:tab/>
        </w:r>
        <w:r>
          <w:rPr>
            <w:noProof/>
            <w:webHidden/>
          </w:rPr>
          <w:fldChar w:fldCharType="begin"/>
        </w:r>
        <w:r>
          <w:rPr>
            <w:noProof/>
            <w:webHidden/>
          </w:rPr>
          <w:instrText xml:space="preserve"> PAGEREF _Toc220950536 \h </w:instrText>
        </w:r>
        <w:r>
          <w:rPr>
            <w:noProof/>
            <w:webHidden/>
          </w:rPr>
        </w:r>
        <w:r>
          <w:rPr>
            <w:noProof/>
            <w:webHidden/>
          </w:rPr>
          <w:fldChar w:fldCharType="separate"/>
        </w:r>
        <w:r>
          <w:rPr>
            <w:noProof/>
            <w:webHidden/>
          </w:rPr>
          <w:t>11</w:t>
        </w:r>
        <w:r>
          <w:rPr>
            <w:noProof/>
            <w:webHidden/>
          </w:rPr>
          <w:fldChar w:fldCharType="end"/>
        </w:r>
      </w:hyperlink>
    </w:p>
    <w:p w14:paraId="650A4D8D" w14:textId="5FA49063" w:rsidR="00EF4215" w:rsidRDefault="00EF4215">
      <w:pPr>
        <w:pStyle w:val="Inhopg2"/>
        <w:tabs>
          <w:tab w:val="left" w:pos="800"/>
          <w:tab w:val="right" w:pos="9628"/>
        </w:tabs>
        <w:rPr>
          <w:rFonts w:asciiTheme="minorHAnsi" w:eastAsiaTheme="minorEastAsia" w:hAnsiTheme="minorHAnsi" w:cstheme="minorBidi"/>
          <w:noProof/>
          <w:kern w:val="2"/>
          <w:sz w:val="24"/>
          <w:szCs w:val="24"/>
          <w14:ligatures w14:val="standardContextual"/>
        </w:rPr>
      </w:pPr>
      <w:hyperlink w:anchor="_Toc220950537" w:history="1">
        <w:r w:rsidRPr="007209A9">
          <w:rPr>
            <w:rStyle w:val="Hyperlink"/>
            <w:rFonts w:eastAsia="Times New Roman" w:cs="Arial"/>
            <w:b/>
            <w:bCs/>
            <w:i/>
            <w:iCs/>
            <w:noProof/>
            <w:lang w:eastAsia="en-US"/>
          </w:rPr>
          <w:t>7.2</w:t>
        </w:r>
        <w:r>
          <w:rPr>
            <w:rFonts w:asciiTheme="minorHAnsi" w:eastAsiaTheme="minorEastAsia" w:hAnsiTheme="minorHAnsi" w:cstheme="minorBidi"/>
            <w:noProof/>
            <w:kern w:val="2"/>
            <w:sz w:val="24"/>
            <w:szCs w:val="24"/>
            <w14:ligatures w14:val="standardContextual"/>
          </w:rPr>
          <w:tab/>
        </w:r>
        <w:r w:rsidRPr="007209A9">
          <w:rPr>
            <w:rStyle w:val="Hyperlink"/>
            <w:rFonts w:eastAsia="Times New Roman" w:cs="Arial"/>
            <w:b/>
            <w:bCs/>
            <w:i/>
            <w:iCs/>
            <w:noProof/>
            <w:lang w:eastAsia="en-US"/>
          </w:rPr>
          <w:t>Banden</w:t>
        </w:r>
        <w:r>
          <w:rPr>
            <w:noProof/>
            <w:webHidden/>
          </w:rPr>
          <w:tab/>
        </w:r>
        <w:r>
          <w:rPr>
            <w:noProof/>
            <w:webHidden/>
          </w:rPr>
          <w:fldChar w:fldCharType="begin"/>
        </w:r>
        <w:r>
          <w:rPr>
            <w:noProof/>
            <w:webHidden/>
          </w:rPr>
          <w:instrText xml:space="preserve"> PAGEREF _Toc220950537 \h </w:instrText>
        </w:r>
        <w:r>
          <w:rPr>
            <w:noProof/>
            <w:webHidden/>
          </w:rPr>
        </w:r>
        <w:r>
          <w:rPr>
            <w:noProof/>
            <w:webHidden/>
          </w:rPr>
          <w:fldChar w:fldCharType="separate"/>
        </w:r>
        <w:r>
          <w:rPr>
            <w:noProof/>
            <w:webHidden/>
          </w:rPr>
          <w:t>12</w:t>
        </w:r>
        <w:r>
          <w:rPr>
            <w:noProof/>
            <w:webHidden/>
          </w:rPr>
          <w:fldChar w:fldCharType="end"/>
        </w:r>
      </w:hyperlink>
    </w:p>
    <w:p w14:paraId="574E0E96" w14:textId="1831E292" w:rsidR="00EF4215" w:rsidRDefault="00EF4215">
      <w:pPr>
        <w:pStyle w:val="Inhopg2"/>
        <w:tabs>
          <w:tab w:val="left" w:pos="800"/>
          <w:tab w:val="right" w:pos="9628"/>
        </w:tabs>
        <w:rPr>
          <w:rFonts w:asciiTheme="minorHAnsi" w:eastAsiaTheme="minorEastAsia" w:hAnsiTheme="minorHAnsi" w:cstheme="minorBidi"/>
          <w:noProof/>
          <w:kern w:val="2"/>
          <w:sz w:val="24"/>
          <w:szCs w:val="24"/>
          <w14:ligatures w14:val="standardContextual"/>
        </w:rPr>
      </w:pPr>
      <w:hyperlink w:anchor="_Toc220950538" w:history="1">
        <w:r w:rsidRPr="007209A9">
          <w:rPr>
            <w:rStyle w:val="Hyperlink"/>
            <w:rFonts w:eastAsia="Times New Roman" w:cs="Arial"/>
            <w:b/>
            <w:bCs/>
            <w:i/>
            <w:iCs/>
            <w:noProof/>
            <w:lang w:eastAsia="en-US"/>
          </w:rPr>
          <w:t>7.3</w:t>
        </w:r>
        <w:r>
          <w:rPr>
            <w:rFonts w:asciiTheme="minorHAnsi" w:eastAsiaTheme="minorEastAsia" w:hAnsiTheme="minorHAnsi" w:cstheme="minorBidi"/>
            <w:noProof/>
            <w:kern w:val="2"/>
            <w:sz w:val="24"/>
            <w:szCs w:val="24"/>
            <w14:ligatures w14:val="standardContextual"/>
          </w:rPr>
          <w:tab/>
        </w:r>
        <w:r w:rsidRPr="007209A9">
          <w:rPr>
            <w:rStyle w:val="Hyperlink"/>
            <w:rFonts w:eastAsia="Times New Roman" w:cs="Arial"/>
            <w:b/>
            <w:bCs/>
            <w:i/>
            <w:iCs/>
            <w:noProof/>
            <w:lang w:eastAsia="en-US"/>
          </w:rPr>
          <w:t>Doorbelasting van kosten</w:t>
        </w:r>
        <w:r>
          <w:rPr>
            <w:noProof/>
            <w:webHidden/>
          </w:rPr>
          <w:tab/>
        </w:r>
        <w:r>
          <w:rPr>
            <w:noProof/>
            <w:webHidden/>
          </w:rPr>
          <w:fldChar w:fldCharType="begin"/>
        </w:r>
        <w:r>
          <w:rPr>
            <w:noProof/>
            <w:webHidden/>
          </w:rPr>
          <w:instrText xml:space="preserve"> PAGEREF _Toc220950538 \h </w:instrText>
        </w:r>
        <w:r>
          <w:rPr>
            <w:noProof/>
            <w:webHidden/>
          </w:rPr>
        </w:r>
        <w:r>
          <w:rPr>
            <w:noProof/>
            <w:webHidden/>
          </w:rPr>
          <w:fldChar w:fldCharType="separate"/>
        </w:r>
        <w:r>
          <w:rPr>
            <w:noProof/>
            <w:webHidden/>
          </w:rPr>
          <w:t>12</w:t>
        </w:r>
        <w:r>
          <w:rPr>
            <w:noProof/>
            <w:webHidden/>
          </w:rPr>
          <w:fldChar w:fldCharType="end"/>
        </w:r>
      </w:hyperlink>
    </w:p>
    <w:p w14:paraId="68926DB3" w14:textId="09313531" w:rsidR="00EF4215" w:rsidRDefault="00EF4215">
      <w:pPr>
        <w:pStyle w:val="Inhopg2"/>
        <w:tabs>
          <w:tab w:val="left" w:pos="800"/>
          <w:tab w:val="right" w:pos="9628"/>
        </w:tabs>
        <w:rPr>
          <w:rFonts w:asciiTheme="minorHAnsi" w:eastAsiaTheme="minorEastAsia" w:hAnsiTheme="minorHAnsi" w:cstheme="minorBidi"/>
          <w:noProof/>
          <w:kern w:val="2"/>
          <w:sz w:val="24"/>
          <w:szCs w:val="24"/>
          <w14:ligatures w14:val="standardContextual"/>
        </w:rPr>
      </w:pPr>
      <w:hyperlink w:anchor="_Toc220950539" w:history="1">
        <w:r w:rsidRPr="007209A9">
          <w:rPr>
            <w:rStyle w:val="Hyperlink"/>
            <w:rFonts w:eastAsia="Times New Roman" w:cs="Arial"/>
            <w:b/>
            <w:bCs/>
            <w:i/>
            <w:iCs/>
            <w:noProof/>
            <w:lang w:eastAsia="en-US"/>
          </w:rPr>
          <w:t>7.4</w:t>
        </w:r>
        <w:r>
          <w:rPr>
            <w:rFonts w:asciiTheme="minorHAnsi" w:eastAsiaTheme="minorEastAsia" w:hAnsiTheme="minorHAnsi" w:cstheme="minorBidi"/>
            <w:noProof/>
            <w:kern w:val="2"/>
            <w:sz w:val="24"/>
            <w:szCs w:val="24"/>
            <w14:ligatures w14:val="standardContextual"/>
          </w:rPr>
          <w:tab/>
        </w:r>
        <w:r w:rsidRPr="007209A9">
          <w:rPr>
            <w:rStyle w:val="Hyperlink"/>
            <w:rFonts w:eastAsia="Times New Roman" w:cs="Arial"/>
            <w:b/>
            <w:bCs/>
            <w:i/>
            <w:iCs/>
            <w:noProof/>
            <w:lang w:eastAsia="en-US"/>
          </w:rPr>
          <w:t>Onderhoud en reparaties in het buitenland</w:t>
        </w:r>
        <w:r>
          <w:rPr>
            <w:noProof/>
            <w:webHidden/>
          </w:rPr>
          <w:tab/>
        </w:r>
        <w:r>
          <w:rPr>
            <w:noProof/>
            <w:webHidden/>
          </w:rPr>
          <w:fldChar w:fldCharType="begin"/>
        </w:r>
        <w:r>
          <w:rPr>
            <w:noProof/>
            <w:webHidden/>
          </w:rPr>
          <w:instrText xml:space="preserve"> PAGEREF _Toc220950539 \h </w:instrText>
        </w:r>
        <w:r>
          <w:rPr>
            <w:noProof/>
            <w:webHidden/>
          </w:rPr>
        </w:r>
        <w:r>
          <w:rPr>
            <w:noProof/>
            <w:webHidden/>
          </w:rPr>
          <w:fldChar w:fldCharType="separate"/>
        </w:r>
        <w:r>
          <w:rPr>
            <w:noProof/>
            <w:webHidden/>
          </w:rPr>
          <w:t>12</w:t>
        </w:r>
        <w:r>
          <w:rPr>
            <w:noProof/>
            <w:webHidden/>
          </w:rPr>
          <w:fldChar w:fldCharType="end"/>
        </w:r>
      </w:hyperlink>
    </w:p>
    <w:p w14:paraId="54876ABB" w14:textId="7F834B75" w:rsidR="00EF4215" w:rsidRDefault="00EF4215">
      <w:pPr>
        <w:pStyle w:val="Inhopg2"/>
        <w:tabs>
          <w:tab w:val="left" w:pos="800"/>
          <w:tab w:val="right" w:pos="9628"/>
        </w:tabs>
        <w:rPr>
          <w:rFonts w:asciiTheme="minorHAnsi" w:eastAsiaTheme="minorEastAsia" w:hAnsiTheme="minorHAnsi" w:cstheme="minorBidi"/>
          <w:noProof/>
          <w:kern w:val="2"/>
          <w:sz w:val="24"/>
          <w:szCs w:val="24"/>
          <w14:ligatures w14:val="standardContextual"/>
        </w:rPr>
      </w:pPr>
      <w:hyperlink w:anchor="_Toc220950540" w:history="1">
        <w:r w:rsidRPr="007209A9">
          <w:rPr>
            <w:rStyle w:val="Hyperlink"/>
            <w:rFonts w:eastAsia="Times New Roman" w:cs="Arial"/>
            <w:b/>
            <w:bCs/>
            <w:i/>
            <w:iCs/>
            <w:noProof/>
            <w:lang w:eastAsia="en-US"/>
          </w:rPr>
          <w:t>7.5</w:t>
        </w:r>
        <w:r>
          <w:rPr>
            <w:rFonts w:asciiTheme="minorHAnsi" w:eastAsiaTheme="minorEastAsia" w:hAnsiTheme="minorHAnsi" w:cstheme="minorBidi"/>
            <w:noProof/>
            <w:kern w:val="2"/>
            <w:sz w:val="24"/>
            <w:szCs w:val="24"/>
            <w14:ligatures w14:val="standardContextual"/>
          </w:rPr>
          <w:tab/>
        </w:r>
        <w:r w:rsidRPr="007209A9">
          <w:rPr>
            <w:rStyle w:val="Hyperlink"/>
            <w:rFonts w:eastAsia="Times New Roman" w:cs="Arial"/>
            <w:b/>
            <w:bCs/>
            <w:i/>
            <w:iCs/>
            <w:noProof/>
            <w:lang w:eastAsia="en-US"/>
          </w:rPr>
          <w:t>Permanente vervanging</w:t>
        </w:r>
        <w:r>
          <w:rPr>
            <w:noProof/>
            <w:webHidden/>
          </w:rPr>
          <w:tab/>
        </w:r>
        <w:r>
          <w:rPr>
            <w:noProof/>
            <w:webHidden/>
          </w:rPr>
          <w:fldChar w:fldCharType="begin"/>
        </w:r>
        <w:r>
          <w:rPr>
            <w:noProof/>
            <w:webHidden/>
          </w:rPr>
          <w:instrText xml:space="preserve"> PAGEREF _Toc220950540 \h </w:instrText>
        </w:r>
        <w:r>
          <w:rPr>
            <w:noProof/>
            <w:webHidden/>
          </w:rPr>
        </w:r>
        <w:r>
          <w:rPr>
            <w:noProof/>
            <w:webHidden/>
          </w:rPr>
          <w:fldChar w:fldCharType="separate"/>
        </w:r>
        <w:r>
          <w:rPr>
            <w:noProof/>
            <w:webHidden/>
          </w:rPr>
          <w:t>12</w:t>
        </w:r>
        <w:r>
          <w:rPr>
            <w:noProof/>
            <w:webHidden/>
          </w:rPr>
          <w:fldChar w:fldCharType="end"/>
        </w:r>
      </w:hyperlink>
    </w:p>
    <w:p w14:paraId="6A1667B1" w14:textId="7C7A383A" w:rsidR="00EF4215" w:rsidRDefault="00EF4215">
      <w:pPr>
        <w:pStyle w:val="Inhopg1"/>
        <w:tabs>
          <w:tab w:val="right" w:pos="9628"/>
        </w:tabs>
        <w:rPr>
          <w:rFonts w:asciiTheme="minorHAnsi" w:eastAsiaTheme="minorEastAsia" w:hAnsiTheme="minorHAnsi" w:cstheme="minorBidi"/>
          <w:noProof/>
          <w:kern w:val="2"/>
          <w:sz w:val="24"/>
          <w:szCs w:val="24"/>
          <w14:ligatures w14:val="standardContextual"/>
        </w:rPr>
      </w:pPr>
      <w:hyperlink w:anchor="_Toc220950541" w:history="1">
        <w:r w:rsidRPr="007209A9">
          <w:rPr>
            <w:rStyle w:val="Hyperlink"/>
            <w:rFonts w:eastAsia="Times New Roman" w:cs="Arial"/>
            <w:b/>
            <w:bCs/>
            <w:i/>
            <w:noProof/>
            <w:kern w:val="28"/>
            <w:lang w:eastAsia="en-US"/>
          </w:rPr>
          <w:t>Vervangende auto</w:t>
        </w:r>
        <w:r>
          <w:rPr>
            <w:noProof/>
            <w:webHidden/>
          </w:rPr>
          <w:tab/>
        </w:r>
        <w:r>
          <w:rPr>
            <w:noProof/>
            <w:webHidden/>
          </w:rPr>
          <w:fldChar w:fldCharType="begin"/>
        </w:r>
        <w:r>
          <w:rPr>
            <w:noProof/>
            <w:webHidden/>
          </w:rPr>
          <w:instrText xml:space="preserve"> PAGEREF _Toc220950541 \h </w:instrText>
        </w:r>
        <w:r>
          <w:rPr>
            <w:noProof/>
            <w:webHidden/>
          </w:rPr>
        </w:r>
        <w:r>
          <w:rPr>
            <w:noProof/>
            <w:webHidden/>
          </w:rPr>
          <w:fldChar w:fldCharType="separate"/>
        </w:r>
        <w:r>
          <w:rPr>
            <w:noProof/>
            <w:webHidden/>
          </w:rPr>
          <w:t>12</w:t>
        </w:r>
        <w:r>
          <w:rPr>
            <w:noProof/>
            <w:webHidden/>
          </w:rPr>
          <w:fldChar w:fldCharType="end"/>
        </w:r>
      </w:hyperlink>
    </w:p>
    <w:p w14:paraId="7894D062" w14:textId="6A0B0E7C" w:rsidR="00EF4215" w:rsidRDefault="00EF4215">
      <w:pPr>
        <w:pStyle w:val="Inhopg1"/>
        <w:tabs>
          <w:tab w:val="right" w:pos="9628"/>
        </w:tabs>
        <w:rPr>
          <w:rFonts w:asciiTheme="minorHAnsi" w:eastAsiaTheme="minorEastAsia" w:hAnsiTheme="minorHAnsi" w:cstheme="minorBidi"/>
          <w:noProof/>
          <w:kern w:val="2"/>
          <w:sz w:val="24"/>
          <w:szCs w:val="24"/>
          <w14:ligatures w14:val="standardContextual"/>
        </w:rPr>
      </w:pPr>
      <w:hyperlink w:anchor="_Toc220950542" w:history="1">
        <w:r w:rsidRPr="007209A9">
          <w:rPr>
            <w:rStyle w:val="Hyperlink"/>
            <w:rFonts w:eastAsia="Times New Roman" w:cs="Arial"/>
            <w:b/>
            <w:bCs/>
            <w:i/>
            <w:noProof/>
            <w:kern w:val="28"/>
            <w:lang w:eastAsia="en-US"/>
          </w:rPr>
          <w:t>Verzekering en schade</w:t>
        </w:r>
        <w:r>
          <w:rPr>
            <w:noProof/>
            <w:webHidden/>
          </w:rPr>
          <w:tab/>
        </w:r>
        <w:r>
          <w:rPr>
            <w:noProof/>
            <w:webHidden/>
          </w:rPr>
          <w:fldChar w:fldCharType="begin"/>
        </w:r>
        <w:r>
          <w:rPr>
            <w:noProof/>
            <w:webHidden/>
          </w:rPr>
          <w:instrText xml:space="preserve"> PAGEREF _Toc220950542 \h </w:instrText>
        </w:r>
        <w:r>
          <w:rPr>
            <w:noProof/>
            <w:webHidden/>
          </w:rPr>
        </w:r>
        <w:r>
          <w:rPr>
            <w:noProof/>
            <w:webHidden/>
          </w:rPr>
          <w:fldChar w:fldCharType="separate"/>
        </w:r>
        <w:r>
          <w:rPr>
            <w:noProof/>
            <w:webHidden/>
          </w:rPr>
          <w:t>13</w:t>
        </w:r>
        <w:r>
          <w:rPr>
            <w:noProof/>
            <w:webHidden/>
          </w:rPr>
          <w:fldChar w:fldCharType="end"/>
        </w:r>
      </w:hyperlink>
    </w:p>
    <w:p w14:paraId="000B2CB4" w14:textId="00812CA8"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43" w:history="1">
        <w:r w:rsidRPr="007209A9">
          <w:rPr>
            <w:rStyle w:val="Hyperlink"/>
            <w:rFonts w:eastAsia="Times New Roman" w:cs="Arial"/>
            <w:b/>
            <w:bCs/>
            <w:i/>
            <w:iCs/>
            <w:noProof/>
            <w:lang w:eastAsia="en-US"/>
          </w:rPr>
          <w:t>Dekking verzekering</w:t>
        </w:r>
        <w:r>
          <w:rPr>
            <w:noProof/>
            <w:webHidden/>
          </w:rPr>
          <w:tab/>
        </w:r>
        <w:r>
          <w:rPr>
            <w:noProof/>
            <w:webHidden/>
          </w:rPr>
          <w:fldChar w:fldCharType="begin"/>
        </w:r>
        <w:r>
          <w:rPr>
            <w:noProof/>
            <w:webHidden/>
          </w:rPr>
          <w:instrText xml:space="preserve"> PAGEREF _Toc220950543 \h </w:instrText>
        </w:r>
        <w:r>
          <w:rPr>
            <w:noProof/>
            <w:webHidden/>
          </w:rPr>
        </w:r>
        <w:r>
          <w:rPr>
            <w:noProof/>
            <w:webHidden/>
          </w:rPr>
          <w:fldChar w:fldCharType="separate"/>
        </w:r>
        <w:r>
          <w:rPr>
            <w:noProof/>
            <w:webHidden/>
          </w:rPr>
          <w:t>13</w:t>
        </w:r>
        <w:r>
          <w:rPr>
            <w:noProof/>
            <w:webHidden/>
          </w:rPr>
          <w:fldChar w:fldCharType="end"/>
        </w:r>
      </w:hyperlink>
    </w:p>
    <w:p w14:paraId="47BE947C" w14:textId="2B249A44"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44" w:history="1">
        <w:r w:rsidRPr="007209A9">
          <w:rPr>
            <w:rStyle w:val="Hyperlink"/>
            <w:rFonts w:eastAsia="Times New Roman" w:cs="Arial"/>
            <w:b/>
            <w:bCs/>
            <w:i/>
            <w:iCs/>
            <w:noProof/>
            <w:lang w:eastAsia="en-US"/>
          </w:rPr>
          <w:t>Uitsluitingen</w:t>
        </w:r>
        <w:r>
          <w:rPr>
            <w:noProof/>
            <w:webHidden/>
          </w:rPr>
          <w:tab/>
        </w:r>
        <w:r>
          <w:rPr>
            <w:noProof/>
            <w:webHidden/>
          </w:rPr>
          <w:fldChar w:fldCharType="begin"/>
        </w:r>
        <w:r>
          <w:rPr>
            <w:noProof/>
            <w:webHidden/>
          </w:rPr>
          <w:instrText xml:space="preserve"> PAGEREF _Toc220950544 \h </w:instrText>
        </w:r>
        <w:r>
          <w:rPr>
            <w:noProof/>
            <w:webHidden/>
          </w:rPr>
        </w:r>
        <w:r>
          <w:rPr>
            <w:noProof/>
            <w:webHidden/>
          </w:rPr>
          <w:fldChar w:fldCharType="separate"/>
        </w:r>
        <w:r>
          <w:rPr>
            <w:noProof/>
            <w:webHidden/>
          </w:rPr>
          <w:t>13</w:t>
        </w:r>
        <w:r>
          <w:rPr>
            <w:noProof/>
            <w:webHidden/>
          </w:rPr>
          <w:fldChar w:fldCharType="end"/>
        </w:r>
      </w:hyperlink>
    </w:p>
    <w:p w14:paraId="7553417F" w14:textId="2970F1E9"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45" w:history="1">
        <w:r w:rsidRPr="007209A9">
          <w:rPr>
            <w:rStyle w:val="Hyperlink"/>
            <w:rFonts w:eastAsia="Times New Roman" w:cs="Arial"/>
            <w:b/>
            <w:bCs/>
            <w:i/>
            <w:iCs/>
            <w:noProof/>
            <w:lang w:eastAsia="en-US"/>
          </w:rPr>
          <w:t>Eigen risico</w:t>
        </w:r>
        <w:r>
          <w:rPr>
            <w:noProof/>
            <w:webHidden/>
          </w:rPr>
          <w:tab/>
        </w:r>
        <w:r>
          <w:rPr>
            <w:noProof/>
            <w:webHidden/>
          </w:rPr>
          <w:fldChar w:fldCharType="begin"/>
        </w:r>
        <w:r>
          <w:rPr>
            <w:noProof/>
            <w:webHidden/>
          </w:rPr>
          <w:instrText xml:space="preserve"> PAGEREF _Toc220950545 \h </w:instrText>
        </w:r>
        <w:r>
          <w:rPr>
            <w:noProof/>
            <w:webHidden/>
          </w:rPr>
        </w:r>
        <w:r>
          <w:rPr>
            <w:noProof/>
            <w:webHidden/>
          </w:rPr>
          <w:fldChar w:fldCharType="separate"/>
        </w:r>
        <w:r>
          <w:rPr>
            <w:noProof/>
            <w:webHidden/>
          </w:rPr>
          <w:t>13</w:t>
        </w:r>
        <w:r>
          <w:rPr>
            <w:noProof/>
            <w:webHidden/>
          </w:rPr>
          <w:fldChar w:fldCharType="end"/>
        </w:r>
      </w:hyperlink>
    </w:p>
    <w:p w14:paraId="1604948F" w14:textId="4BDE62B8"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46" w:history="1">
        <w:r w:rsidRPr="007209A9">
          <w:rPr>
            <w:rStyle w:val="Hyperlink"/>
            <w:rFonts w:eastAsia="Times New Roman" w:cs="Arial"/>
            <w:b/>
            <w:bCs/>
            <w:i/>
            <w:iCs/>
            <w:noProof/>
            <w:lang w:eastAsia="en-US"/>
          </w:rPr>
          <w:t>Schademelding</w:t>
        </w:r>
        <w:r>
          <w:rPr>
            <w:noProof/>
            <w:webHidden/>
          </w:rPr>
          <w:tab/>
        </w:r>
        <w:r>
          <w:rPr>
            <w:noProof/>
            <w:webHidden/>
          </w:rPr>
          <w:fldChar w:fldCharType="begin"/>
        </w:r>
        <w:r>
          <w:rPr>
            <w:noProof/>
            <w:webHidden/>
          </w:rPr>
          <w:instrText xml:space="preserve"> PAGEREF _Toc220950546 \h </w:instrText>
        </w:r>
        <w:r>
          <w:rPr>
            <w:noProof/>
            <w:webHidden/>
          </w:rPr>
        </w:r>
        <w:r>
          <w:rPr>
            <w:noProof/>
            <w:webHidden/>
          </w:rPr>
          <w:fldChar w:fldCharType="separate"/>
        </w:r>
        <w:r>
          <w:rPr>
            <w:noProof/>
            <w:webHidden/>
          </w:rPr>
          <w:t>13</w:t>
        </w:r>
        <w:r>
          <w:rPr>
            <w:noProof/>
            <w:webHidden/>
          </w:rPr>
          <w:fldChar w:fldCharType="end"/>
        </w:r>
      </w:hyperlink>
    </w:p>
    <w:p w14:paraId="48C3E952" w14:textId="59685B80"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47" w:history="1">
        <w:r w:rsidRPr="007209A9">
          <w:rPr>
            <w:rStyle w:val="Hyperlink"/>
            <w:rFonts w:eastAsia="Times New Roman" w:cs="Arial"/>
            <w:b/>
            <w:bCs/>
            <w:i/>
            <w:iCs/>
            <w:noProof/>
            <w:lang w:eastAsia="en-US"/>
          </w:rPr>
          <w:t>Schadereparatie</w:t>
        </w:r>
        <w:r>
          <w:rPr>
            <w:noProof/>
            <w:webHidden/>
          </w:rPr>
          <w:tab/>
        </w:r>
        <w:r>
          <w:rPr>
            <w:noProof/>
            <w:webHidden/>
          </w:rPr>
          <w:fldChar w:fldCharType="begin"/>
        </w:r>
        <w:r>
          <w:rPr>
            <w:noProof/>
            <w:webHidden/>
          </w:rPr>
          <w:instrText xml:space="preserve"> PAGEREF _Toc220950547 \h </w:instrText>
        </w:r>
        <w:r>
          <w:rPr>
            <w:noProof/>
            <w:webHidden/>
          </w:rPr>
        </w:r>
        <w:r>
          <w:rPr>
            <w:noProof/>
            <w:webHidden/>
          </w:rPr>
          <w:fldChar w:fldCharType="separate"/>
        </w:r>
        <w:r>
          <w:rPr>
            <w:noProof/>
            <w:webHidden/>
          </w:rPr>
          <w:t>14</w:t>
        </w:r>
        <w:r>
          <w:rPr>
            <w:noProof/>
            <w:webHidden/>
          </w:rPr>
          <w:fldChar w:fldCharType="end"/>
        </w:r>
      </w:hyperlink>
    </w:p>
    <w:p w14:paraId="1EDAD18C" w14:textId="5BA923A7" w:rsidR="00EF4215" w:rsidRDefault="00EF4215">
      <w:pPr>
        <w:pStyle w:val="Inhopg1"/>
        <w:tabs>
          <w:tab w:val="right" w:pos="9628"/>
        </w:tabs>
        <w:rPr>
          <w:rFonts w:asciiTheme="minorHAnsi" w:eastAsiaTheme="minorEastAsia" w:hAnsiTheme="minorHAnsi" w:cstheme="minorBidi"/>
          <w:noProof/>
          <w:kern w:val="2"/>
          <w:sz w:val="24"/>
          <w:szCs w:val="24"/>
          <w14:ligatures w14:val="standardContextual"/>
        </w:rPr>
      </w:pPr>
      <w:hyperlink w:anchor="_Toc220950548" w:history="1">
        <w:r w:rsidRPr="007209A9">
          <w:rPr>
            <w:rStyle w:val="Hyperlink"/>
            <w:rFonts w:eastAsia="Times New Roman" w:cs="Arial"/>
            <w:b/>
            <w:bCs/>
            <w:i/>
            <w:noProof/>
            <w:kern w:val="28"/>
            <w:lang w:eastAsia="en-US"/>
          </w:rPr>
          <w:t>Brandstof</w:t>
        </w:r>
        <w:r>
          <w:rPr>
            <w:noProof/>
            <w:webHidden/>
          </w:rPr>
          <w:tab/>
        </w:r>
        <w:r>
          <w:rPr>
            <w:noProof/>
            <w:webHidden/>
          </w:rPr>
          <w:fldChar w:fldCharType="begin"/>
        </w:r>
        <w:r>
          <w:rPr>
            <w:noProof/>
            <w:webHidden/>
          </w:rPr>
          <w:instrText xml:space="preserve"> PAGEREF _Toc220950548 \h </w:instrText>
        </w:r>
        <w:r>
          <w:rPr>
            <w:noProof/>
            <w:webHidden/>
          </w:rPr>
        </w:r>
        <w:r>
          <w:rPr>
            <w:noProof/>
            <w:webHidden/>
          </w:rPr>
          <w:fldChar w:fldCharType="separate"/>
        </w:r>
        <w:r>
          <w:rPr>
            <w:noProof/>
            <w:webHidden/>
          </w:rPr>
          <w:t>14</w:t>
        </w:r>
        <w:r>
          <w:rPr>
            <w:noProof/>
            <w:webHidden/>
          </w:rPr>
          <w:fldChar w:fldCharType="end"/>
        </w:r>
      </w:hyperlink>
    </w:p>
    <w:p w14:paraId="4BA5AAC5" w14:textId="0DC2C580"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49" w:history="1">
        <w:r w:rsidRPr="007209A9">
          <w:rPr>
            <w:rStyle w:val="Hyperlink"/>
            <w:rFonts w:eastAsia="Times New Roman" w:cs="Arial"/>
            <w:b/>
            <w:bCs/>
            <w:i/>
            <w:iCs/>
            <w:noProof/>
            <w:lang w:eastAsia="en-US"/>
          </w:rPr>
          <w:t>Administratie</w:t>
        </w:r>
        <w:r>
          <w:rPr>
            <w:noProof/>
            <w:webHidden/>
          </w:rPr>
          <w:tab/>
        </w:r>
        <w:r>
          <w:rPr>
            <w:noProof/>
            <w:webHidden/>
          </w:rPr>
          <w:fldChar w:fldCharType="begin"/>
        </w:r>
        <w:r>
          <w:rPr>
            <w:noProof/>
            <w:webHidden/>
          </w:rPr>
          <w:instrText xml:space="preserve"> PAGEREF _Toc220950549 \h </w:instrText>
        </w:r>
        <w:r>
          <w:rPr>
            <w:noProof/>
            <w:webHidden/>
          </w:rPr>
        </w:r>
        <w:r>
          <w:rPr>
            <w:noProof/>
            <w:webHidden/>
          </w:rPr>
          <w:fldChar w:fldCharType="separate"/>
        </w:r>
        <w:r>
          <w:rPr>
            <w:noProof/>
            <w:webHidden/>
          </w:rPr>
          <w:t>14</w:t>
        </w:r>
        <w:r>
          <w:rPr>
            <w:noProof/>
            <w:webHidden/>
          </w:rPr>
          <w:fldChar w:fldCharType="end"/>
        </w:r>
      </w:hyperlink>
    </w:p>
    <w:p w14:paraId="2D952946" w14:textId="47EC2E14"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50" w:history="1">
        <w:r w:rsidRPr="007209A9">
          <w:rPr>
            <w:rStyle w:val="Hyperlink"/>
            <w:rFonts w:eastAsia="Times New Roman" w:cs="Arial"/>
            <w:b/>
            <w:bCs/>
            <w:i/>
            <w:iCs/>
            <w:noProof/>
            <w:lang w:eastAsia="en-US"/>
          </w:rPr>
          <w:t>Gebruik van de pas</w:t>
        </w:r>
        <w:r>
          <w:rPr>
            <w:noProof/>
            <w:webHidden/>
          </w:rPr>
          <w:tab/>
        </w:r>
        <w:r>
          <w:rPr>
            <w:noProof/>
            <w:webHidden/>
          </w:rPr>
          <w:fldChar w:fldCharType="begin"/>
        </w:r>
        <w:r>
          <w:rPr>
            <w:noProof/>
            <w:webHidden/>
          </w:rPr>
          <w:instrText xml:space="preserve"> PAGEREF _Toc220950550 \h </w:instrText>
        </w:r>
        <w:r>
          <w:rPr>
            <w:noProof/>
            <w:webHidden/>
          </w:rPr>
        </w:r>
        <w:r>
          <w:rPr>
            <w:noProof/>
            <w:webHidden/>
          </w:rPr>
          <w:fldChar w:fldCharType="separate"/>
        </w:r>
        <w:r>
          <w:rPr>
            <w:noProof/>
            <w:webHidden/>
          </w:rPr>
          <w:t>15</w:t>
        </w:r>
        <w:r>
          <w:rPr>
            <w:noProof/>
            <w:webHidden/>
          </w:rPr>
          <w:fldChar w:fldCharType="end"/>
        </w:r>
      </w:hyperlink>
    </w:p>
    <w:p w14:paraId="4E5D36E0" w14:textId="724F31E6"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51" w:history="1">
        <w:r w:rsidRPr="007209A9">
          <w:rPr>
            <w:rStyle w:val="Hyperlink"/>
            <w:rFonts w:eastAsia="Times New Roman" w:cs="Arial"/>
            <w:b/>
            <w:bCs/>
            <w:i/>
            <w:iCs/>
            <w:noProof/>
            <w:lang w:eastAsia="en-US"/>
          </w:rPr>
          <w:t>Procedure bij schade of verlies</w:t>
        </w:r>
        <w:r>
          <w:rPr>
            <w:noProof/>
            <w:webHidden/>
          </w:rPr>
          <w:tab/>
        </w:r>
        <w:r>
          <w:rPr>
            <w:noProof/>
            <w:webHidden/>
          </w:rPr>
          <w:fldChar w:fldCharType="begin"/>
        </w:r>
        <w:r>
          <w:rPr>
            <w:noProof/>
            <w:webHidden/>
          </w:rPr>
          <w:instrText xml:space="preserve"> PAGEREF _Toc220950551 \h </w:instrText>
        </w:r>
        <w:r>
          <w:rPr>
            <w:noProof/>
            <w:webHidden/>
          </w:rPr>
        </w:r>
        <w:r>
          <w:rPr>
            <w:noProof/>
            <w:webHidden/>
          </w:rPr>
          <w:fldChar w:fldCharType="separate"/>
        </w:r>
        <w:r>
          <w:rPr>
            <w:noProof/>
            <w:webHidden/>
          </w:rPr>
          <w:t>15</w:t>
        </w:r>
        <w:r>
          <w:rPr>
            <w:noProof/>
            <w:webHidden/>
          </w:rPr>
          <w:fldChar w:fldCharType="end"/>
        </w:r>
      </w:hyperlink>
    </w:p>
    <w:p w14:paraId="690EFE0C" w14:textId="4E66ACE6"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52" w:history="1">
        <w:r w:rsidRPr="007209A9">
          <w:rPr>
            <w:rStyle w:val="Hyperlink"/>
            <w:rFonts w:eastAsia="Times New Roman" w:cs="Arial"/>
            <w:b/>
            <w:bCs/>
            <w:i/>
            <w:iCs/>
            <w:noProof/>
            <w:lang w:eastAsia="en-US"/>
          </w:rPr>
          <w:t>Brandstofverbruik en -kosten</w:t>
        </w:r>
        <w:r>
          <w:rPr>
            <w:noProof/>
            <w:webHidden/>
          </w:rPr>
          <w:tab/>
        </w:r>
        <w:r>
          <w:rPr>
            <w:noProof/>
            <w:webHidden/>
          </w:rPr>
          <w:fldChar w:fldCharType="begin"/>
        </w:r>
        <w:r>
          <w:rPr>
            <w:noProof/>
            <w:webHidden/>
          </w:rPr>
          <w:instrText xml:space="preserve"> PAGEREF _Toc220950552 \h </w:instrText>
        </w:r>
        <w:r>
          <w:rPr>
            <w:noProof/>
            <w:webHidden/>
          </w:rPr>
        </w:r>
        <w:r>
          <w:rPr>
            <w:noProof/>
            <w:webHidden/>
          </w:rPr>
          <w:fldChar w:fldCharType="separate"/>
        </w:r>
        <w:r>
          <w:rPr>
            <w:noProof/>
            <w:webHidden/>
          </w:rPr>
          <w:t>15</w:t>
        </w:r>
        <w:r>
          <w:rPr>
            <w:noProof/>
            <w:webHidden/>
          </w:rPr>
          <w:fldChar w:fldCharType="end"/>
        </w:r>
      </w:hyperlink>
    </w:p>
    <w:p w14:paraId="7F3507EB" w14:textId="2EDD6508"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53" w:history="1">
        <w:r w:rsidRPr="007209A9">
          <w:rPr>
            <w:rStyle w:val="Hyperlink"/>
            <w:rFonts w:eastAsia="Times New Roman" w:cs="Arial"/>
            <w:b/>
            <w:bCs/>
            <w:i/>
            <w:iCs/>
            <w:noProof/>
            <w:lang w:eastAsia="en-US"/>
          </w:rPr>
          <w:t>Buitenlandse brandstofkosten</w:t>
        </w:r>
        <w:r>
          <w:rPr>
            <w:noProof/>
            <w:webHidden/>
          </w:rPr>
          <w:tab/>
        </w:r>
        <w:r>
          <w:rPr>
            <w:noProof/>
            <w:webHidden/>
          </w:rPr>
          <w:fldChar w:fldCharType="begin"/>
        </w:r>
        <w:r>
          <w:rPr>
            <w:noProof/>
            <w:webHidden/>
          </w:rPr>
          <w:instrText xml:space="preserve"> PAGEREF _Toc220950553 \h </w:instrText>
        </w:r>
        <w:r>
          <w:rPr>
            <w:noProof/>
            <w:webHidden/>
          </w:rPr>
        </w:r>
        <w:r>
          <w:rPr>
            <w:noProof/>
            <w:webHidden/>
          </w:rPr>
          <w:fldChar w:fldCharType="separate"/>
        </w:r>
        <w:r>
          <w:rPr>
            <w:noProof/>
            <w:webHidden/>
          </w:rPr>
          <w:t>15</w:t>
        </w:r>
        <w:r>
          <w:rPr>
            <w:noProof/>
            <w:webHidden/>
          </w:rPr>
          <w:fldChar w:fldCharType="end"/>
        </w:r>
      </w:hyperlink>
    </w:p>
    <w:p w14:paraId="307DC25A" w14:textId="1D68D178" w:rsidR="00EF4215" w:rsidRDefault="00EF4215">
      <w:pPr>
        <w:pStyle w:val="Inhopg1"/>
        <w:tabs>
          <w:tab w:val="right" w:pos="9628"/>
        </w:tabs>
        <w:rPr>
          <w:rFonts w:asciiTheme="minorHAnsi" w:eastAsiaTheme="minorEastAsia" w:hAnsiTheme="minorHAnsi" w:cstheme="minorBidi"/>
          <w:noProof/>
          <w:kern w:val="2"/>
          <w:sz w:val="24"/>
          <w:szCs w:val="24"/>
          <w14:ligatures w14:val="standardContextual"/>
        </w:rPr>
      </w:pPr>
      <w:hyperlink w:anchor="_Toc220950554" w:history="1">
        <w:r w:rsidRPr="007209A9">
          <w:rPr>
            <w:rStyle w:val="Hyperlink"/>
            <w:rFonts w:eastAsia="Times New Roman" w:cs="Arial"/>
            <w:b/>
            <w:bCs/>
            <w:i/>
            <w:noProof/>
            <w:kern w:val="28"/>
            <w:lang w:eastAsia="en-US"/>
          </w:rPr>
          <w:t>Kosten voor rekening werknemer</w:t>
        </w:r>
        <w:r>
          <w:rPr>
            <w:noProof/>
            <w:webHidden/>
          </w:rPr>
          <w:tab/>
        </w:r>
        <w:r>
          <w:rPr>
            <w:noProof/>
            <w:webHidden/>
          </w:rPr>
          <w:fldChar w:fldCharType="begin"/>
        </w:r>
        <w:r>
          <w:rPr>
            <w:noProof/>
            <w:webHidden/>
          </w:rPr>
          <w:instrText xml:space="preserve"> PAGEREF _Toc220950554 \h </w:instrText>
        </w:r>
        <w:r>
          <w:rPr>
            <w:noProof/>
            <w:webHidden/>
          </w:rPr>
        </w:r>
        <w:r>
          <w:rPr>
            <w:noProof/>
            <w:webHidden/>
          </w:rPr>
          <w:fldChar w:fldCharType="separate"/>
        </w:r>
        <w:r>
          <w:rPr>
            <w:noProof/>
            <w:webHidden/>
          </w:rPr>
          <w:t>15</w:t>
        </w:r>
        <w:r>
          <w:rPr>
            <w:noProof/>
            <w:webHidden/>
          </w:rPr>
          <w:fldChar w:fldCharType="end"/>
        </w:r>
      </w:hyperlink>
    </w:p>
    <w:p w14:paraId="6395B376" w14:textId="6E465380"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55" w:history="1">
        <w:r w:rsidRPr="007209A9">
          <w:rPr>
            <w:rStyle w:val="Hyperlink"/>
            <w:rFonts w:eastAsia="Times New Roman" w:cs="Arial"/>
            <w:b/>
            <w:bCs/>
            <w:i/>
            <w:iCs/>
            <w:noProof/>
            <w:lang w:eastAsia="en-US"/>
          </w:rPr>
          <w:t>Additionele doorbelastingen</w:t>
        </w:r>
        <w:r>
          <w:rPr>
            <w:noProof/>
            <w:webHidden/>
          </w:rPr>
          <w:tab/>
        </w:r>
        <w:r>
          <w:rPr>
            <w:noProof/>
            <w:webHidden/>
          </w:rPr>
          <w:fldChar w:fldCharType="begin"/>
        </w:r>
        <w:r>
          <w:rPr>
            <w:noProof/>
            <w:webHidden/>
          </w:rPr>
          <w:instrText xml:space="preserve"> PAGEREF _Toc220950555 \h </w:instrText>
        </w:r>
        <w:r>
          <w:rPr>
            <w:noProof/>
            <w:webHidden/>
          </w:rPr>
        </w:r>
        <w:r>
          <w:rPr>
            <w:noProof/>
            <w:webHidden/>
          </w:rPr>
          <w:fldChar w:fldCharType="separate"/>
        </w:r>
        <w:r>
          <w:rPr>
            <w:noProof/>
            <w:webHidden/>
          </w:rPr>
          <w:t>15</w:t>
        </w:r>
        <w:r>
          <w:rPr>
            <w:noProof/>
            <w:webHidden/>
          </w:rPr>
          <w:fldChar w:fldCharType="end"/>
        </w:r>
      </w:hyperlink>
    </w:p>
    <w:p w14:paraId="01129BA0" w14:textId="2539E50B"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56" w:history="1">
        <w:r w:rsidRPr="007209A9">
          <w:rPr>
            <w:rStyle w:val="Hyperlink"/>
            <w:rFonts w:eastAsia="Times New Roman" w:cs="Arial"/>
            <w:b/>
            <w:bCs/>
            <w:i/>
            <w:iCs/>
            <w:noProof/>
            <w:lang w:eastAsia="en-US"/>
          </w:rPr>
          <w:t>Proces bekeuringen</w:t>
        </w:r>
        <w:r>
          <w:rPr>
            <w:noProof/>
            <w:webHidden/>
          </w:rPr>
          <w:tab/>
        </w:r>
        <w:r>
          <w:rPr>
            <w:noProof/>
            <w:webHidden/>
          </w:rPr>
          <w:fldChar w:fldCharType="begin"/>
        </w:r>
        <w:r>
          <w:rPr>
            <w:noProof/>
            <w:webHidden/>
          </w:rPr>
          <w:instrText xml:space="preserve"> PAGEREF _Toc220950556 \h </w:instrText>
        </w:r>
        <w:r>
          <w:rPr>
            <w:noProof/>
            <w:webHidden/>
          </w:rPr>
        </w:r>
        <w:r>
          <w:rPr>
            <w:noProof/>
            <w:webHidden/>
          </w:rPr>
          <w:fldChar w:fldCharType="separate"/>
        </w:r>
        <w:r>
          <w:rPr>
            <w:noProof/>
            <w:webHidden/>
          </w:rPr>
          <w:t>16</w:t>
        </w:r>
        <w:r>
          <w:rPr>
            <w:noProof/>
            <w:webHidden/>
          </w:rPr>
          <w:fldChar w:fldCharType="end"/>
        </w:r>
      </w:hyperlink>
    </w:p>
    <w:p w14:paraId="41E8EFDD" w14:textId="669218CA"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57" w:history="1">
        <w:r w:rsidRPr="007209A9">
          <w:rPr>
            <w:rStyle w:val="Hyperlink"/>
            <w:rFonts w:eastAsia="Times New Roman" w:cs="Arial"/>
            <w:b/>
            <w:bCs/>
            <w:i/>
            <w:iCs/>
            <w:noProof/>
            <w:lang w:eastAsia="en-US"/>
          </w:rPr>
          <w:t>Fiscale consequenties</w:t>
        </w:r>
        <w:r>
          <w:rPr>
            <w:noProof/>
            <w:webHidden/>
          </w:rPr>
          <w:tab/>
        </w:r>
        <w:r>
          <w:rPr>
            <w:noProof/>
            <w:webHidden/>
          </w:rPr>
          <w:fldChar w:fldCharType="begin"/>
        </w:r>
        <w:r>
          <w:rPr>
            <w:noProof/>
            <w:webHidden/>
          </w:rPr>
          <w:instrText xml:space="preserve"> PAGEREF _Toc220950557 \h </w:instrText>
        </w:r>
        <w:r>
          <w:rPr>
            <w:noProof/>
            <w:webHidden/>
          </w:rPr>
        </w:r>
        <w:r>
          <w:rPr>
            <w:noProof/>
            <w:webHidden/>
          </w:rPr>
          <w:fldChar w:fldCharType="separate"/>
        </w:r>
        <w:r>
          <w:rPr>
            <w:noProof/>
            <w:webHidden/>
          </w:rPr>
          <w:t>16</w:t>
        </w:r>
        <w:r>
          <w:rPr>
            <w:noProof/>
            <w:webHidden/>
          </w:rPr>
          <w:fldChar w:fldCharType="end"/>
        </w:r>
      </w:hyperlink>
    </w:p>
    <w:p w14:paraId="2046C79B" w14:textId="2CF7552F" w:rsidR="00EF4215" w:rsidRDefault="00EF4215">
      <w:pPr>
        <w:pStyle w:val="Inhopg1"/>
        <w:tabs>
          <w:tab w:val="right" w:pos="9628"/>
        </w:tabs>
        <w:rPr>
          <w:rFonts w:asciiTheme="minorHAnsi" w:eastAsiaTheme="minorEastAsia" w:hAnsiTheme="minorHAnsi" w:cstheme="minorBidi"/>
          <w:noProof/>
          <w:kern w:val="2"/>
          <w:sz w:val="24"/>
          <w:szCs w:val="24"/>
          <w14:ligatures w14:val="standardContextual"/>
        </w:rPr>
      </w:pPr>
      <w:hyperlink w:anchor="_Toc220950558" w:history="1">
        <w:r w:rsidRPr="007209A9">
          <w:rPr>
            <w:rStyle w:val="Hyperlink"/>
            <w:rFonts w:eastAsia="Times New Roman" w:cs="Arial"/>
            <w:b/>
            <w:bCs/>
            <w:i/>
            <w:noProof/>
            <w:kern w:val="28"/>
            <w:lang w:eastAsia="en-US"/>
          </w:rPr>
          <w:t>Beëindiging gebruiksrecht en inname leaseauto</w:t>
        </w:r>
        <w:r>
          <w:rPr>
            <w:noProof/>
            <w:webHidden/>
          </w:rPr>
          <w:tab/>
        </w:r>
        <w:r>
          <w:rPr>
            <w:noProof/>
            <w:webHidden/>
          </w:rPr>
          <w:fldChar w:fldCharType="begin"/>
        </w:r>
        <w:r>
          <w:rPr>
            <w:noProof/>
            <w:webHidden/>
          </w:rPr>
          <w:instrText xml:space="preserve"> PAGEREF _Toc220950558 \h </w:instrText>
        </w:r>
        <w:r>
          <w:rPr>
            <w:noProof/>
            <w:webHidden/>
          </w:rPr>
        </w:r>
        <w:r>
          <w:rPr>
            <w:noProof/>
            <w:webHidden/>
          </w:rPr>
          <w:fldChar w:fldCharType="separate"/>
        </w:r>
        <w:r>
          <w:rPr>
            <w:noProof/>
            <w:webHidden/>
          </w:rPr>
          <w:t>17</w:t>
        </w:r>
        <w:r>
          <w:rPr>
            <w:noProof/>
            <w:webHidden/>
          </w:rPr>
          <w:fldChar w:fldCharType="end"/>
        </w:r>
      </w:hyperlink>
    </w:p>
    <w:p w14:paraId="56644DD7" w14:textId="33634B29"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59" w:history="1">
        <w:r w:rsidRPr="007209A9">
          <w:rPr>
            <w:rStyle w:val="Hyperlink"/>
            <w:rFonts w:eastAsia="Times New Roman" w:cs="Arial"/>
            <w:b/>
            <w:bCs/>
            <w:i/>
            <w:iCs/>
            <w:noProof/>
            <w:lang w:eastAsia="en-US"/>
          </w:rPr>
          <w:t>Gebruiksperiode</w:t>
        </w:r>
        <w:r>
          <w:rPr>
            <w:noProof/>
            <w:webHidden/>
          </w:rPr>
          <w:tab/>
        </w:r>
        <w:r>
          <w:rPr>
            <w:noProof/>
            <w:webHidden/>
          </w:rPr>
          <w:fldChar w:fldCharType="begin"/>
        </w:r>
        <w:r>
          <w:rPr>
            <w:noProof/>
            <w:webHidden/>
          </w:rPr>
          <w:instrText xml:space="preserve"> PAGEREF _Toc220950559 \h </w:instrText>
        </w:r>
        <w:r>
          <w:rPr>
            <w:noProof/>
            <w:webHidden/>
          </w:rPr>
        </w:r>
        <w:r>
          <w:rPr>
            <w:noProof/>
            <w:webHidden/>
          </w:rPr>
          <w:fldChar w:fldCharType="separate"/>
        </w:r>
        <w:r>
          <w:rPr>
            <w:noProof/>
            <w:webHidden/>
          </w:rPr>
          <w:t>17</w:t>
        </w:r>
        <w:r>
          <w:rPr>
            <w:noProof/>
            <w:webHidden/>
          </w:rPr>
          <w:fldChar w:fldCharType="end"/>
        </w:r>
      </w:hyperlink>
    </w:p>
    <w:p w14:paraId="610B0459" w14:textId="5F82822F"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60" w:history="1">
        <w:r w:rsidRPr="007209A9">
          <w:rPr>
            <w:rStyle w:val="Hyperlink"/>
            <w:rFonts w:eastAsia="Times New Roman" w:cs="Arial"/>
            <w:b/>
            <w:bCs/>
            <w:i/>
            <w:iCs/>
            <w:noProof/>
            <w:lang w:eastAsia="en-US"/>
          </w:rPr>
          <w:t>Beëindiging/opschorting van het gebruiksrecht</w:t>
        </w:r>
        <w:r>
          <w:rPr>
            <w:noProof/>
            <w:webHidden/>
          </w:rPr>
          <w:tab/>
        </w:r>
        <w:r>
          <w:rPr>
            <w:noProof/>
            <w:webHidden/>
          </w:rPr>
          <w:fldChar w:fldCharType="begin"/>
        </w:r>
        <w:r>
          <w:rPr>
            <w:noProof/>
            <w:webHidden/>
          </w:rPr>
          <w:instrText xml:space="preserve"> PAGEREF _Toc220950560 \h </w:instrText>
        </w:r>
        <w:r>
          <w:rPr>
            <w:noProof/>
            <w:webHidden/>
          </w:rPr>
        </w:r>
        <w:r>
          <w:rPr>
            <w:noProof/>
            <w:webHidden/>
          </w:rPr>
          <w:fldChar w:fldCharType="separate"/>
        </w:r>
        <w:r>
          <w:rPr>
            <w:noProof/>
            <w:webHidden/>
          </w:rPr>
          <w:t>17</w:t>
        </w:r>
        <w:r>
          <w:rPr>
            <w:noProof/>
            <w:webHidden/>
          </w:rPr>
          <w:fldChar w:fldCharType="end"/>
        </w:r>
      </w:hyperlink>
    </w:p>
    <w:p w14:paraId="7EB2C2F7" w14:textId="3AC7FEC7" w:rsidR="00EF4215" w:rsidRDefault="00EF4215">
      <w:pPr>
        <w:pStyle w:val="Inhopg2"/>
        <w:tabs>
          <w:tab w:val="right" w:pos="9628"/>
        </w:tabs>
        <w:rPr>
          <w:rFonts w:asciiTheme="minorHAnsi" w:eastAsiaTheme="minorEastAsia" w:hAnsiTheme="minorHAnsi" w:cstheme="minorBidi"/>
          <w:noProof/>
          <w:kern w:val="2"/>
          <w:sz w:val="24"/>
          <w:szCs w:val="24"/>
          <w14:ligatures w14:val="standardContextual"/>
        </w:rPr>
      </w:pPr>
      <w:hyperlink w:anchor="_Toc220950561" w:history="1">
        <w:r w:rsidRPr="007209A9">
          <w:rPr>
            <w:rStyle w:val="Hyperlink"/>
            <w:rFonts w:eastAsia="Times New Roman" w:cs="Arial"/>
            <w:b/>
            <w:bCs/>
            <w:i/>
            <w:iCs/>
            <w:noProof/>
            <w:lang w:eastAsia="en-US"/>
          </w:rPr>
          <w:t>Inleveren van de auto</w:t>
        </w:r>
        <w:r>
          <w:rPr>
            <w:noProof/>
            <w:webHidden/>
          </w:rPr>
          <w:tab/>
        </w:r>
        <w:r>
          <w:rPr>
            <w:noProof/>
            <w:webHidden/>
          </w:rPr>
          <w:fldChar w:fldCharType="begin"/>
        </w:r>
        <w:r>
          <w:rPr>
            <w:noProof/>
            <w:webHidden/>
          </w:rPr>
          <w:instrText xml:space="preserve"> PAGEREF _Toc220950561 \h </w:instrText>
        </w:r>
        <w:r>
          <w:rPr>
            <w:noProof/>
            <w:webHidden/>
          </w:rPr>
        </w:r>
        <w:r>
          <w:rPr>
            <w:noProof/>
            <w:webHidden/>
          </w:rPr>
          <w:fldChar w:fldCharType="separate"/>
        </w:r>
        <w:r>
          <w:rPr>
            <w:noProof/>
            <w:webHidden/>
          </w:rPr>
          <w:t>18</w:t>
        </w:r>
        <w:r>
          <w:rPr>
            <w:noProof/>
            <w:webHidden/>
          </w:rPr>
          <w:fldChar w:fldCharType="end"/>
        </w:r>
      </w:hyperlink>
    </w:p>
    <w:p w14:paraId="2AEE6881" w14:textId="1EA6D407" w:rsidR="00EF4215" w:rsidRDefault="00EF4215">
      <w:pPr>
        <w:pStyle w:val="Inhopg1"/>
        <w:tabs>
          <w:tab w:val="right" w:pos="9628"/>
        </w:tabs>
        <w:rPr>
          <w:rFonts w:asciiTheme="minorHAnsi" w:eastAsiaTheme="minorEastAsia" w:hAnsiTheme="minorHAnsi" w:cstheme="minorBidi"/>
          <w:noProof/>
          <w:kern w:val="2"/>
          <w:sz w:val="24"/>
          <w:szCs w:val="24"/>
          <w14:ligatures w14:val="standardContextual"/>
        </w:rPr>
      </w:pPr>
      <w:hyperlink w:anchor="_Toc220950562" w:history="1">
        <w:r w:rsidRPr="007209A9">
          <w:rPr>
            <w:rStyle w:val="Hyperlink"/>
            <w:rFonts w:eastAsia="Times New Roman" w:cs="Arial"/>
            <w:b/>
            <w:bCs/>
            <w:i/>
            <w:noProof/>
            <w:kern w:val="28"/>
            <w:lang w:eastAsia="en-US"/>
          </w:rPr>
          <w:t>Afsluitende bepaling</w:t>
        </w:r>
        <w:r>
          <w:rPr>
            <w:noProof/>
            <w:webHidden/>
          </w:rPr>
          <w:tab/>
        </w:r>
        <w:r>
          <w:rPr>
            <w:noProof/>
            <w:webHidden/>
          </w:rPr>
          <w:fldChar w:fldCharType="begin"/>
        </w:r>
        <w:r>
          <w:rPr>
            <w:noProof/>
            <w:webHidden/>
          </w:rPr>
          <w:instrText xml:space="preserve"> PAGEREF _Toc220950562 \h </w:instrText>
        </w:r>
        <w:r>
          <w:rPr>
            <w:noProof/>
            <w:webHidden/>
          </w:rPr>
        </w:r>
        <w:r>
          <w:rPr>
            <w:noProof/>
            <w:webHidden/>
          </w:rPr>
          <w:fldChar w:fldCharType="separate"/>
        </w:r>
        <w:r>
          <w:rPr>
            <w:noProof/>
            <w:webHidden/>
          </w:rPr>
          <w:t>18</w:t>
        </w:r>
        <w:r>
          <w:rPr>
            <w:noProof/>
            <w:webHidden/>
          </w:rPr>
          <w:fldChar w:fldCharType="end"/>
        </w:r>
      </w:hyperlink>
    </w:p>
    <w:p w14:paraId="172BF090" w14:textId="60FB8643" w:rsidR="00EF4215" w:rsidRDefault="00EF4215">
      <w:pPr>
        <w:pStyle w:val="Inhopg1"/>
        <w:tabs>
          <w:tab w:val="left" w:pos="1200"/>
          <w:tab w:val="right" w:pos="9628"/>
        </w:tabs>
        <w:rPr>
          <w:rFonts w:asciiTheme="minorHAnsi" w:eastAsiaTheme="minorEastAsia" w:hAnsiTheme="minorHAnsi" w:cstheme="minorBidi"/>
          <w:noProof/>
          <w:kern w:val="2"/>
          <w:sz w:val="24"/>
          <w:szCs w:val="24"/>
          <w14:ligatures w14:val="standardContextual"/>
        </w:rPr>
      </w:pPr>
      <w:hyperlink w:anchor="_Toc220950563" w:history="1">
        <w:r w:rsidRPr="007209A9">
          <w:rPr>
            <w:rStyle w:val="Hyperlink"/>
            <w:rFonts w:eastAsia="Times New Roman" w:cs="Arial"/>
            <w:b/>
            <w:bCs/>
            <w:i/>
            <w:noProof/>
            <w:kern w:val="28"/>
            <w:lang w:eastAsia="en-US"/>
          </w:rPr>
          <w:t xml:space="preserve">Bijlage  </w:t>
        </w:r>
        <w:r>
          <w:rPr>
            <w:rFonts w:asciiTheme="minorHAnsi" w:eastAsiaTheme="minorEastAsia" w:hAnsiTheme="minorHAnsi" w:cstheme="minorBidi"/>
            <w:noProof/>
            <w:kern w:val="2"/>
            <w:sz w:val="24"/>
            <w:szCs w:val="24"/>
            <w14:ligatures w14:val="standardContextual"/>
          </w:rPr>
          <w:tab/>
        </w:r>
        <w:r w:rsidRPr="007209A9">
          <w:rPr>
            <w:rStyle w:val="Hyperlink"/>
            <w:rFonts w:eastAsia="Times New Roman" w:cs="Arial"/>
            <w:b/>
            <w:bCs/>
            <w:i/>
            <w:noProof/>
            <w:kern w:val="28"/>
            <w:lang w:eastAsia="en-US"/>
          </w:rPr>
          <w:t>Categorie indeling</w:t>
        </w:r>
        <w:r>
          <w:rPr>
            <w:noProof/>
            <w:webHidden/>
          </w:rPr>
          <w:tab/>
        </w:r>
        <w:r>
          <w:rPr>
            <w:noProof/>
            <w:webHidden/>
          </w:rPr>
          <w:fldChar w:fldCharType="begin"/>
        </w:r>
        <w:r>
          <w:rPr>
            <w:noProof/>
            <w:webHidden/>
          </w:rPr>
          <w:instrText xml:space="preserve"> PAGEREF _Toc220950563 \h </w:instrText>
        </w:r>
        <w:r>
          <w:rPr>
            <w:noProof/>
            <w:webHidden/>
          </w:rPr>
        </w:r>
        <w:r>
          <w:rPr>
            <w:noProof/>
            <w:webHidden/>
          </w:rPr>
          <w:fldChar w:fldCharType="separate"/>
        </w:r>
        <w:r>
          <w:rPr>
            <w:noProof/>
            <w:webHidden/>
          </w:rPr>
          <w:t>19</w:t>
        </w:r>
        <w:r>
          <w:rPr>
            <w:noProof/>
            <w:webHidden/>
          </w:rPr>
          <w:fldChar w:fldCharType="end"/>
        </w:r>
      </w:hyperlink>
    </w:p>
    <w:p w14:paraId="0BB873AC" w14:textId="2D4A21F2" w:rsidR="00EF4215" w:rsidRDefault="00EF4215">
      <w:pPr>
        <w:pStyle w:val="Inhopg1"/>
        <w:tabs>
          <w:tab w:val="right" w:pos="9628"/>
        </w:tabs>
        <w:rPr>
          <w:rFonts w:asciiTheme="minorHAnsi" w:eastAsiaTheme="minorEastAsia" w:hAnsiTheme="minorHAnsi" w:cstheme="minorBidi"/>
          <w:noProof/>
          <w:kern w:val="2"/>
          <w:sz w:val="24"/>
          <w:szCs w:val="24"/>
          <w14:ligatures w14:val="standardContextual"/>
        </w:rPr>
      </w:pPr>
      <w:hyperlink w:anchor="_Toc220950564" w:history="1">
        <w:r w:rsidRPr="007209A9">
          <w:rPr>
            <w:rStyle w:val="Hyperlink"/>
            <w:rFonts w:eastAsia="Times New Roman" w:cs="Arial"/>
            <w:b/>
            <w:noProof/>
            <w:lang w:eastAsia="en-US"/>
          </w:rPr>
          <w:t xml:space="preserve">Energie labels: </w:t>
        </w:r>
        <w:r w:rsidRPr="007209A9">
          <w:rPr>
            <w:rStyle w:val="Hyperlink"/>
            <w:rFonts w:eastAsia="Times New Roman" w:cs="Arial"/>
            <w:noProof/>
            <w:lang w:eastAsia="en-US"/>
          </w:rPr>
          <w:t>Als werknemer een auto selecteert met energielabel A 100% elektrisch of op waterstof.</w:t>
        </w:r>
        <w:r>
          <w:rPr>
            <w:noProof/>
            <w:webHidden/>
          </w:rPr>
          <w:tab/>
        </w:r>
        <w:r>
          <w:rPr>
            <w:noProof/>
            <w:webHidden/>
          </w:rPr>
          <w:fldChar w:fldCharType="begin"/>
        </w:r>
        <w:r>
          <w:rPr>
            <w:noProof/>
            <w:webHidden/>
          </w:rPr>
          <w:instrText xml:space="preserve"> PAGEREF _Toc220950564 \h </w:instrText>
        </w:r>
        <w:r>
          <w:rPr>
            <w:noProof/>
            <w:webHidden/>
          </w:rPr>
        </w:r>
        <w:r>
          <w:rPr>
            <w:noProof/>
            <w:webHidden/>
          </w:rPr>
          <w:fldChar w:fldCharType="separate"/>
        </w:r>
        <w:r>
          <w:rPr>
            <w:noProof/>
            <w:webHidden/>
          </w:rPr>
          <w:t>19</w:t>
        </w:r>
        <w:r>
          <w:rPr>
            <w:noProof/>
            <w:webHidden/>
          </w:rPr>
          <w:fldChar w:fldCharType="end"/>
        </w:r>
      </w:hyperlink>
    </w:p>
    <w:p w14:paraId="3E3A392B" w14:textId="2EBAD178" w:rsidR="00EF4215" w:rsidRDefault="00EF4215">
      <w:pPr>
        <w:pStyle w:val="Inhopg1"/>
        <w:tabs>
          <w:tab w:val="left" w:pos="1400"/>
          <w:tab w:val="right" w:pos="9628"/>
        </w:tabs>
        <w:rPr>
          <w:rFonts w:asciiTheme="minorHAnsi" w:eastAsiaTheme="minorEastAsia" w:hAnsiTheme="minorHAnsi" w:cstheme="minorBidi"/>
          <w:noProof/>
          <w:kern w:val="2"/>
          <w:sz w:val="24"/>
          <w:szCs w:val="24"/>
          <w14:ligatures w14:val="standardContextual"/>
        </w:rPr>
      </w:pPr>
      <w:hyperlink w:anchor="_Toc220950565" w:history="1">
        <w:r w:rsidRPr="007209A9">
          <w:rPr>
            <w:rStyle w:val="Hyperlink"/>
            <w:rFonts w:eastAsia="Times New Roman" w:cs="Arial"/>
            <w:b/>
            <w:bCs/>
            <w:i/>
            <w:noProof/>
            <w:kern w:val="28"/>
            <w:lang w:eastAsia="en-US"/>
          </w:rPr>
          <w:t xml:space="preserve">Bijlage 2= </w:t>
        </w:r>
        <w:r>
          <w:rPr>
            <w:rFonts w:asciiTheme="minorHAnsi" w:eastAsiaTheme="minorEastAsia" w:hAnsiTheme="minorHAnsi" w:cstheme="minorBidi"/>
            <w:noProof/>
            <w:kern w:val="2"/>
            <w:sz w:val="24"/>
            <w:szCs w:val="24"/>
            <w14:ligatures w14:val="standardContextual"/>
          </w:rPr>
          <w:tab/>
        </w:r>
        <w:r w:rsidRPr="007209A9">
          <w:rPr>
            <w:rStyle w:val="Hyperlink"/>
            <w:rFonts w:eastAsia="Times New Roman" w:cs="Arial"/>
            <w:b/>
            <w:bCs/>
            <w:i/>
            <w:noProof/>
            <w:kern w:val="28"/>
            <w:lang w:eastAsia="en-US"/>
          </w:rPr>
          <w:t>Gebruiksovereenkomst</w:t>
        </w:r>
        <w:r>
          <w:rPr>
            <w:noProof/>
            <w:webHidden/>
          </w:rPr>
          <w:tab/>
        </w:r>
        <w:r>
          <w:rPr>
            <w:noProof/>
            <w:webHidden/>
          </w:rPr>
          <w:fldChar w:fldCharType="begin"/>
        </w:r>
        <w:r>
          <w:rPr>
            <w:noProof/>
            <w:webHidden/>
          </w:rPr>
          <w:instrText xml:space="preserve"> PAGEREF _Toc220950565 \h </w:instrText>
        </w:r>
        <w:r>
          <w:rPr>
            <w:noProof/>
            <w:webHidden/>
          </w:rPr>
        </w:r>
        <w:r>
          <w:rPr>
            <w:noProof/>
            <w:webHidden/>
          </w:rPr>
          <w:fldChar w:fldCharType="separate"/>
        </w:r>
        <w:r>
          <w:rPr>
            <w:noProof/>
            <w:webHidden/>
          </w:rPr>
          <w:t>20</w:t>
        </w:r>
        <w:r>
          <w:rPr>
            <w:noProof/>
            <w:webHidden/>
          </w:rPr>
          <w:fldChar w:fldCharType="end"/>
        </w:r>
      </w:hyperlink>
    </w:p>
    <w:p w14:paraId="3B9585C1" w14:textId="5AAFFC7D" w:rsidR="00BD4F7F" w:rsidRPr="00BD4F7F" w:rsidRDefault="00BD4F7F" w:rsidP="00BD4F7F">
      <w:pPr>
        <w:spacing w:after="140" w:line="280" w:lineRule="exact"/>
        <w:rPr>
          <w:rFonts w:ascii="Times New Roman" w:eastAsia="Times New Roman" w:hAnsi="Times New Roman" w:cs="Times New Roman"/>
          <w:b/>
          <w:bCs/>
          <w:i/>
          <w:color w:val="0070C0"/>
          <w:sz w:val="28"/>
          <w:szCs w:val="28"/>
          <w:lang w:eastAsia="en-US"/>
        </w:rPr>
      </w:pPr>
      <w:r w:rsidRPr="00BD4F7F">
        <w:rPr>
          <w:rFonts w:eastAsia="Times New Roman" w:cs="Arial"/>
          <w:b/>
          <w:bCs/>
          <w:szCs w:val="20"/>
          <w:lang w:eastAsia="en-US"/>
        </w:rPr>
        <w:fldChar w:fldCharType="end"/>
      </w:r>
      <w:r w:rsidRPr="00BD4F7F">
        <w:rPr>
          <w:rFonts w:ascii="Times New Roman" w:eastAsia="Times New Roman" w:hAnsi="Times New Roman" w:cs="Times New Roman"/>
          <w:b/>
          <w:bCs/>
          <w:szCs w:val="24"/>
          <w:lang w:eastAsia="en-US"/>
        </w:rPr>
        <w:br/>
      </w:r>
      <w:r w:rsidRPr="00BD4F7F">
        <w:rPr>
          <w:rFonts w:eastAsia="Times New Roman" w:cs="Arial"/>
          <w:szCs w:val="20"/>
          <w:lang w:eastAsia="en-US"/>
        </w:rPr>
        <w:br w:type="page"/>
      </w:r>
      <w:bookmarkStart w:id="1" w:name="_Toc187570002"/>
      <w:bookmarkStart w:id="2" w:name="_Toc187570215"/>
      <w:bookmarkStart w:id="3" w:name="_Toc187570318"/>
      <w:bookmarkStart w:id="4" w:name="_Ref188169590"/>
      <w:bookmarkStart w:id="5" w:name="_Ref188169603"/>
      <w:bookmarkStart w:id="6" w:name="_Ref188169916"/>
      <w:r w:rsidRPr="00BD4F7F">
        <w:rPr>
          <w:rFonts w:eastAsia="Times New Roman" w:cs="Arial"/>
          <w:b/>
          <w:i/>
          <w:color w:val="0070C0"/>
          <w:sz w:val="28"/>
          <w:szCs w:val="28"/>
          <w:lang w:eastAsia="en-US"/>
        </w:rPr>
        <w:lastRenderedPageBreak/>
        <w:t>Inleiding</w:t>
      </w:r>
      <w:bookmarkEnd w:id="0"/>
      <w:bookmarkEnd w:id="1"/>
      <w:bookmarkEnd w:id="2"/>
      <w:bookmarkEnd w:id="3"/>
      <w:bookmarkEnd w:id="4"/>
      <w:bookmarkEnd w:id="5"/>
      <w:bookmarkEnd w:id="6"/>
    </w:p>
    <w:p w14:paraId="72391B72"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7" w:name="_Toc187570003"/>
      <w:bookmarkStart w:id="8" w:name="_Toc187570216"/>
      <w:bookmarkStart w:id="9" w:name="_Toc187570319"/>
      <w:bookmarkStart w:id="10" w:name="_Toc220950506"/>
      <w:r w:rsidRPr="00BD4F7F">
        <w:rPr>
          <w:rFonts w:eastAsia="Times New Roman" w:cs="Arial"/>
          <w:b/>
          <w:bCs/>
          <w:i/>
          <w:iCs/>
          <w:color w:val="808080"/>
          <w:sz w:val="22"/>
          <w:szCs w:val="24"/>
          <w:lang w:eastAsia="en-US"/>
        </w:rPr>
        <w:t>Algemeen</w:t>
      </w:r>
      <w:bookmarkEnd w:id="7"/>
      <w:bookmarkEnd w:id="8"/>
      <w:bookmarkEnd w:id="9"/>
      <w:bookmarkEnd w:id="10"/>
    </w:p>
    <w:p w14:paraId="13DED88E" w14:textId="2D2DF16D"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Deze autoregeling regelt de afspraken tussen </w:t>
      </w:r>
      <w:r w:rsidR="002340CA">
        <w:rPr>
          <w:rFonts w:eastAsia="Times New Roman" w:cs="Arial"/>
          <w:szCs w:val="20"/>
          <w:lang w:eastAsia="en-US"/>
        </w:rPr>
        <w:t>[BEDRIJFSNAAM]</w:t>
      </w:r>
      <w:r w:rsidRPr="00BD4F7F">
        <w:rPr>
          <w:rFonts w:eastAsia="Times New Roman" w:cs="Arial"/>
          <w:szCs w:val="20"/>
          <w:lang w:eastAsia="en-US"/>
        </w:rPr>
        <w:t xml:space="preserve"> b.v. hierna te noemen werkgever, en werknemers die in aanmerking komen voor een auto van de zaak. </w:t>
      </w:r>
    </w:p>
    <w:p w14:paraId="672687E4"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Omwille van de leesbaarheid wordt in de regeling gesproken over "werknemer" en “hij”; hiermee worden zowel de mannelijke als vrouwelijke werknemer bedoeld.</w:t>
      </w:r>
    </w:p>
    <w:p w14:paraId="4C381A88" w14:textId="7316C68C"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11" w:name="_Toc187570004"/>
      <w:bookmarkStart w:id="12" w:name="_Toc187570217"/>
      <w:bookmarkStart w:id="13" w:name="_Toc187570320"/>
      <w:bookmarkStart w:id="14" w:name="_Toc220950507"/>
      <w:r w:rsidRPr="00BD4F7F">
        <w:rPr>
          <w:rFonts w:eastAsia="Times New Roman" w:cs="Arial"/>
          <w:b/>
          <w:bCs/>
          <w:i/>
          <w:iCs/>
          <w:color w:val="808080"/>
          <w:sz w:val="22"/>
          <w:szCs w:val="24"/>
          <w:lang w:eastAsia="en-US"/>
        </w:rPr>
        <w:t xml:space="preserve">Samenwerking met </w:t>
      </w:r>
      <w:bookmarkEnd w:id="11"/>
      <w:bookmarkEnd w:id="12"/>
      <w:bookmarkEnd w:id="13"/>
      <w:r w:rsidR="009D1EFF">
        <w:rPr>
          <w:rFonts w:eastAsia="Times New Roman" w:cs="Arial"/>
          <w:b/>
          <w:bCs/>
          <w:i/>
          <w:iCs/>
          <w:color w:val="808080"/>
          <w:sz w:val="22"/>
          <w:szCs w:val="24"/>
          <w:lang w:eastAsia="en-US"/>
        </w:rPr>
        <w:t>[NAAM LEASEMAATSCHAPPIJ]</w:t>
      </w:r>
      <w:bookmarkEnd w:id="14"/>
    </w:p>
    <w:p w14:paraId="1F5EB20B" w14:textId="476B1FAB"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De door werkgever aan werknemers ter beschikking gestelde auto’s worden geleaset.</w:t>
      </w:r>
      <w:r w:rsidRPr="00BD4F7F">
        <w:rPr>
          <w:rFonts w:eastAsia="Times New Roman" w:cs="Arial"/>
          <w:szCs w:val="20"/>
          <w:lang w:eastAsia="en-US"/>
        </w:rPr>
        <w:br/>
      </w:r>
      <w:r w:rsidR="009D1EFF">
        <w:rPr>
          <w:rFonts w:eastAsia="Times New Roman" w:cs="Arial"/>
          <w:szCs w:val="20"/>
          <w:lang w:eastAsia="en-US"/>
        </w:rPr>
        <w:t>De l</w:t>
      </w:r>
      <w:r w:rsidRPr="00BD4F7F">
        <w:rPr>
          <w:rFonts w:eastAsia="Times New Roman" w:cs="Arial"/>
          <w:szCs w:val="20"/>
          <w:lang w:eastAsia="en-US"/>
        </w:rPr>
        <w:t xml:space="preserve">easemaatschappij, die eigenaar van de auto is, draagt zorg voor het beheer van de leaseauto. </w:t>
      </w:r>
    </w:p>
    <w:p w14:paraId="0EE11349"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15" w:name="_Toc187570005"/>
      <w:bookmarkStart w:id="16" w:name="_Toc187570218"/>
      <w:bookmarkStart w:id="17" w:name="_Toc187570321"/>
      <w:bookmarkStart w:id="18" w:name="_Toc220950508"/>
      <w:r w:rsidRPr="00BD4F7F">
        <w:rPr>
          <w:rFonts w:eastAsia="Times New Roman" w:cs="Arial"/>
          <w:b/>
          <w:bCs/>
          <w:i/>
          <w:iCs/>
          <w:color w:val="808080"/>
          <w:sz w:val="22"/>
          <w:szCs w:val="24"/>
          <w:lang w:eastAsia="en-US"/>
        </w:rPr>
        <w:t>Organisatie en bevoegdheden</w:t>
      </w:r>
      <w:bookmarkEnd w:id="15"/>
      <w:bookmarkEnd w:id="16"/>
      <w:bookmarkEnd w:id="17"/>
      <w:bookmarkEnd w:id="18"/>
    </w:p>
    <w:p w14:paraId="6BAD8F57"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Werkgever stelt het autoparkbeleid vast evenals de toekenning van een zakelijke auto. </w:t>
      </w:r>
      <w:r w:rsidRPr="00BD4F7F">
        <w:rPr>
          <w:rFonts w:eastAsia="Times New Roman" w:cs="Arial"/>
          <w:szCs w:val="20"/>
          <w:lang w:eastAsia="en-US"/>
        </w:rPr>
        <w:br/>
        <w:t xml:space="preserve">In gevallen waarin deze regeling niet voorziet beslist de directie. </w:t>
      </w:r>
    </w:p>
    <w:p w14:paraId="7C60E2CE" w14:textId="1377EECB"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De uitvoering van het autoparkbeleid wordt uitgevoerd door de afdeling </w:t>
      </w:r>
      <w:r w:rsidR="009D1EFF">
        <w:rPr>
          <w:rFonts w:eastAsia="Times New Roman" w:cs="Arial"/>
          <w:b/>
          <w:bCs/>
          <w:szCs w:val="20"/>
          <w:lang w:eastAsia="en-US"/>
        </w:rPr>
        <w:t>[NAAM AFDELING]</w:t>
      </w:r>
      <w:r w:rsidRPr="00BD4F7F">
        <w:rPr>
          <w:rFonts w:eastAsia="Times New Roman" w:cs="Arial"/>
          <w:szCs w:val="20"/>
          <w:lang w:eastAsia="en-US"/>
        </w:rPr>
        <w:br/>
        <w:t>De contactpersoon voor de berijders is de wagenparkbeheerder</w:t>
      </w:r>
      <w:r w:rsidR="009D1EFF">
        <w:rPr>
          <w:rFonts w:eastAsia="Times New Roman" w:cs="Arial"/>
          <w:szCs w:val="20"/>
          <w:lang w:eastAsia="en-US"/>
        </w:rPr>
        <w:t>.</w:t>
      </w:r>
    </w:p>
    <w:p w14:paraId="2BE9EFC0" w14:textId="77777777" w:rsidR="00BD4F7F" w:rsidRPr="00BD4F7F" w:rsidRDefault="00BD4F7F" w:rsidP="00BD4F7F">
      <w:pPr>
        <w:spacing w:after="140" w:line="280" w:lineRule="exact"/>
        <w:rPr>
          <w:rFonts w:eastAsia="Times New Roman" w:cs="Arial"/>
          <w:szCs w:val="20"/>
          <w:lang w:eastAsia="en-US"/>
        </w:rPr>
      </w:pPr>
    </w:p>
    <w:p w14:paraId="489F566A" w14:textId="77777777" w:rsidR="00BD4F7F" w:rsidRPr="00BD4F7F" w:rsidRDefault="00BD4F7F" w:rsidP="00BD4F7F">
      <w:pPr>
        <w:keepNext/>
        <w:tabs>
          <w:tab w:val="num" w:pos="624"/>
        </w:tabs>
        <w:spacing w:before="360" w:after="60" w:line="280" w:lineRule="exact"/>
        <w:ind w:left="624" w:hanging="624"/>
        <w:outlineLvl w:val="0"/>
        <w:rPr>
          <w:rFonts w:eastAsia="Times New Roman" w:cs="Arial"/>
          <w:b/>
          <w:bCs/>
          <w:i/>
          <w:color w:val="000080"/>
          <w:kern w:val="28"/>
          <w:sz w:val="28"/>
          <w:szCs w:val="28"/>
          <w:lang w:eastAsia="en-US"/>
        </w:rPr>
      </w:pPr>
      <w:bookmarkStart w:id="19" w:name="_Toc187570006"/>
      <w:bookmarkStart w:id="20" w:name="_Toc187570219"/>
      <w:bookmarkStart w:id="21" w:name="_Toc187570322"/>
      <w:bookmarkStart w:id="22" w:name="_Toc220950509"/>
      <w:r w:rsidRPr="00BD4F7F">
        <w:rPr>
          <w:rFonts w:eastAsia="Times New Roman" w:cs="Arial"/>
          <w:b/>
          <w:bCs/>
          <w:i/>
          <w:color w:val="000080"/>
          <w:kern w:val="28"/>
          <w:sz w:val="28"/>
          <w:szCs w:val="28"/>
          <w:lang w:eastAsia="en-US"/>
        </w:rPr>
        <w:t>Ter beschikking stellen leaseauto</w:t>
      </w:r>
      <w:bookmarkEnd w:id="19"/>
      <w:bookmarkEnd w:id="20"/>
      <w:bookmarkEnd w:id="21"/>
      <w:bookmarkEnd w:id="22"/>
    </w:p>
    <w:p w14:paraId="23C30D28"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23" w:name="_Toc187570007"/>
      <w:bookmarkStart w:id="24" w:name="_Toc187570220"/>
      <w:bookmarkStart w:id="25" w:name="_Toc187570323"/>
      <w:bookmarkStart w:id="26" w:name="_Toc220950510"/>
      <w:r w:rsidRPr="00BD4F7F">
        <w:rPr>
          <w:rFonts w:eastAsia="Times New Roman" w:cs="Arial"/>
          <w:b/>
          <w:bCs/>
          <w:i/>
          <w:iCs/>
          <w:color w:val="808080"/>
          <w:sz w:val="22"/>
          <w:szCs w:val="24"/>
          <w:lang w:eastAsia="en-US"/>
        </w:rPr>
        <w:t>Toekenningscriteria</w:t>
      </w:r>
      <w:bookmarkEnd w:id="23"/>
      <w:bookmarkEnd w:id="24"/>
      <w:bookmarkEnd w:id="25"/>
      <w:bookmarkEnd w:id="26"/>
    </w:p>
    <w:p w14:paraId="0CDC798C"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De directie stelt vast of een werknemer, met een vast dienstverband, in aanmerking komt voor een leaseauto. Een leaseauto wordt ter beschikking gesteld aan werknemers die:</w:t>
      </w:r>
    </w:p>
    <w:p w14:paraId="012FA450" w14:textId="77777777" w:rsidR="00BD4F7F" w:rsidRPr="00BD4F7F" w:rsidRDefault="00BD4F7F" w:rsidP="00B57449">
      <w:pPr>
        <w:numPr>
          <w:ilvl w:val="0"/>
          <w:numId w:val="31"/>
        </w:numPr>
        <w:spacing w:after="140" w:line="280" w:lineRule="exact"/>
        <w:rPr>
          <w:rFonts w:eastAsia="Times New Roman" w:cs="Arial"/>
          <w:szCs w:val="20"/>
          <w:lang w:eastAsia="en-US"/>
        </w:rPr>
      </w:pPr>
      <w:proofErr w:type="gramStart"/>
      <w:r w:rsidRPr="00BD4F7F">
        <w:rPr>
          <w:rFonts w:eastAsia="Times New Roman" w:cs="Arial"/>
          <w:szCs w:val="20"/>
          <w:lang w:eastAsia="en-US"/>
        </w:rPr>
        <w:t>structureel</w:t>
      </w:r>
      <w:proofErr w:type="gramEnd"/>
      <w:r w:rsidRPr="00BD4F7F">
        <w:rPr>
          <w:rFonts w:eastAsia="Times New Roman" w:cs="Arial"/>
          <w:szCs w:val="20"/>
          <w:lang w:eastAsia="en-US"/>
        </w:rPr>
        <w:t xml:space="preserve"> méér dan 20.000 zakelijke kilometers per jaar rijden, en/of</w:t>
      </w:r>
    </w:p>
    <w:p w14:paraId="1BBF4A3C" w14:textId="77777777" w:rsidR="00BD4F7F" w:rsidRPr="00BD4F7F" w:rsidRDefault="00BD4F7F" w:rsidP="00B57449">
      <w:pPr>
        <w:numPr>
          <w:ilvl w:val="0"/>
          <w:numId w:val="31"/>
        </w:numPr>
        <w:spacing w:after="140" w:line="280" w:lineRule="exact"/>
        <w:rPr>
          <w:rFonts w:eastAsia="Times New Roman" w:cs="Arial"/>
          <w:szCs w:val="20"/>
          <w:lang w:eastAsia="en-US"/>
        </w:rPr>
      </w:pPr>
      <w:proofErr w:type="gramStart"/>
      <w:r w:rsidRPr="00BD4F7F">
        <w:rPr>
          <w:rFonts w:eastAsia="Times New Roman" w:cs="Arial"/>
          <w:szCs w:val="20"/>
          <w:lang w:eastAsia="en-US"/>
        </w:rPr>
        <w:t>op</w:t>
      </w:r>
      <w:proofErr w:type="gramEnd"/>
      <w:r w:rsidRPr="00BD4F7F">
        <w:rPr>
          <w:rFonts w:eastAsia="Times New Roman" w:cs="Arial"/>
          <w:szCs w:val="20"/>
          <w:lang w:eastAsia="en-US"/>
        </w:rPr>
        <w:t xml:space="preserve"> grond van de aard van of bijzondere omstandigheden die samenhangen met de functie of integraal onderdeel van de arbeidsvoorwaarden, hiervoor in aanmerking komen, en/of</w:t>
      </w:r>
    </w:p>
    <w:p w14:paraId="148FA9FB" w14:textId="77777777" w:rsidR="00BD4F7F" w:rsidRPr="00BD4F7F" w:rsidRDefault="00BD4F7F" w:rsidP="00B57449">
      <w:pPr>
        <w:numPr>
          <w:ilvl w:val="0"/>
          <w:numId w:val="31"/>
        </w:numPr>
        <w:spacing w:after="140" w:line="280" w:lineRule="exact"/>
        <w:rPr>
          <w:rFonts w:eastAsia="Times New Roman" w:cs="Arial"/>
          <w:szCs w:val="20"/>
          <w:lang w:eastAsia="en-US"/>
        </w:rPr>
      </w:pPr>
      <w:proofErr w:type="gramStart"/>
      <w:r w:rsidRPr="00BD4F7F">
        <w:rPr>
          <w:rFonts w:eastAsia="Times New Roman" w:cs="Arial"/>
          <w:szCs w:val="20"/>
          <w:lang w:eastAsia="en-US"/>
        </w:rPr>
        <w:t>door</w:t>
      </w:r>
      <w:proofErr w:type="gramEnd"/>
      <w:r w:rsidRPr="00BD4F7F">
        <w:rPr>
          <w:rFonts w:eastAsia="Times New Roman" w:cs="Arial"/>
          <w:szCs w:val="20"/>
          <w:lang w:eastAsia="en-US"/>
        </w:rPr>
        <w:t xml:space="preserve"> de directie een leaseauto hebben toegewezen gekregen.</w:t>
      </w:r>
    </w:p>
    <w:p w14:paraId="6678BA6A"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Het kilometercriterium betreft uitsluitend zakelijk gereden kilometers en niet kilometers gereden in verband met woon-werkverkeer of privé.</w:t>
      </w:r>
    </w:p>
    <w:p w14:paraId="40946DDB"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Indien werknemer kiest voor een deeltijd dienstverband van minder dan 3,5 dag per week, komt hij niet (meer) in aanmerking voor een leaseauto, tenzij hij meer dan 20.000 zakelijke kilometers per jaar rijdt. Indien werkgever twijfelt aan het minimaal gesteld aantal zakelijke kilometers, kan hij verzoeken om gedurende een bepaalde periode een kilometerregistratie bij te houden.</w:t>
      </w:r>
      <w:r w:rsidRPr="00BD4F7F">
        <w:rPr>
          <w:rFonts w:eastAsia="Times New Roman" w:cs="Arial"/>
          <w:szCs w:val="20"/>
          <w:lang w:eastAsia="en-US"/>
        </w:rPr>
        <w:br/>
      </w:r>
    </w:p>
    <w:p w14:paraId="194737AA" w14:textId="77777777" w:rsidR="00BD4F7F" w:rsidRPr="00BD4F7F" w:rsidRDefault="00BD4F7F" w:rsidP="00BD4F7F">
      <w:pPr>
        <w:spacing w:after="0" w:line="240" w:lineRule="auto"/>
        <w:rPr>
          <w:rFonts w:eastAsia="Times New Roman" w:cs="Arial"/>
          <w:szCs w:val="20"/>
          <w:lang w:eastAsia="en-US"/>
        </w:rPr>
      </w:pPr>
      <w:r w:rsidRPr="00BD4F7F">
        <w:rPr>
          <w:rFonts w:eastAsia="Times New Roman" w:cs="Arial"/>
          <w:szCs w:val="20"/>
          <w:lang w:eastAsia="en-US"/>
        </w:rPr>
        <w:br w:type="page"/>
      </w:r>
    </w:p>
    <w:p w14:paraId="5C2F24B6"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lastRenderedPageBreak/>
        <w:t>Voor medewerkers die in deeltijd werken gelden de volgende bepalingen:</w:t>
      </w:r>
    </w:p>
    <w:p w14:paraId="17A03D8D" w14:textId="77777777" w:rsidR="00BD4F7F" w:rsidRPr="00BD4F7F" w:rsidRDefault="00BD4F7F" w:rsidP="00B57449">
      <w:pPr>
        <w:numPr>
          <w:ilvl w:val="0"/>
          <w:numId w:val="44"/>
        </w:numPr>
        <w:spacing w:after="140" w:line="280" w:lineRule="exact"/>
        <w:contextualSpacing/>
        <w:rPr>
          <w:rFonts w:eastAsia="Times New Roman" w:cs="Arial"/>
          <w:szCs w:val="20"/>
          <w:lang w:eastAsia="en-US"/>
        </w:rPr>
      </w:pPr>
      <w:proofErr w:type="gramStart"/>
      <w:r w:rsidRPr="00BD4F7F">
        <w:rPr>
          <w:rFonts w:eastAsia="Times New Roman" w:cs="Arial"/>
          <w:szCs w:val="20"/>
          <w:lang w:eastAsia="en-US"/>
        </w:rPr>
        <w:t>het</w:t>
      </w:r>
      <w:proofErr w:type="gramEnd"/>
      <w:r w:rsidRPr="00BD4F7F">
        <w:rPr>
          <w:rFonts w:eastAsia="Times New Roman" w:cs="Arial"/>
          <w:szCs w:val="20"/>
          <w:lang w:eastAsia="en-US"/>
        </w:rPr>
        <w:t xml:space="preserve"> normleasebedrag wordt afhankelijk van de contractuele arbeidsduur naar rato verlaagd volgens onderstaande tabel:</w:t>
      </w:r>
      <w:r w:rsidRPr="00BD4F7F">
        <w:rPr>
          <w:rFonts w:eastAsia="Times New Roman" w:cs="Arial"/>
          <w:szCs w:val="20"/>
          <w:lang w:eastAsia="en-US"/>
        </w:rPr>
        <w:br/>
      </w:r>
      <w:r w:rsidRPr="00BD4F7F">
        <w:rPr>
          <w:rFonts w:eastAsia="Times New Roman" w:cs="Arial"/>
          <w:szCs w:val="20"/>
          <w:lang w:eastAsia="en-US"/>
        </w:rPr>
        <w:br/>
      </w:r>
    </w:p>
    <w:tbl>
      <w:tblPr>
        <w:tblStyle w:val="Tabelraster1"/>
        <w:tblW w:w="0" w:type="auto"/>
        <w:tblInd w:w="720" w:type="dxa"/>
        <w:tblLook w:val="04A0" w:firstRow="1" w:lastRow="0" w:firstColumn="1" w:lastColumn="0" w:noHBand="0" w:noVBand="1"/>
      </w:tblPr>
      <w:tblGrid>
        <w:gridCol w:w="4453"/>
        <w:gridCol w:w="4455"/>
      </w:tblGrid>
      <w:tr w:rsidR="00BD4F7F" w:rsidRPr="00BD4F7F" w14:paraId="69FCC169" w14:textId="77777777" w:rsidTr="008172CB">
        <w:tc>
          <w:tcPr>
            <w:tcW w:w="4464" w:type="dxa"/>
          </w:tcPr>
          <w:p w14:paraId="7965FF1E" w14:textId="77777777" w:rsidR="00BD4F7F" w:rsidRPr="00BD4F7F" w:rsidRDefault="00BD4F7F" w:rsidP="00BD4F7F">
            <w:pPr>
              <w:spacing w:line="280" w:lineRule="exact"/>
              <w:contextualSpacing/>
              <w:jc w:val="center"/>
              <w:rPr>
                <w:rFonts w:cs="Arial"/>
                <w:b/>
                <w:lang w:eastAsia="en-US"/>
              </w:rPr>
            </w:pPr>
            <w:r w:rsidRPr="00BD4F7F">
              <w:rPr>
                <w:rFonts w:cs="Arial"/>
                <w:b/>
                <w:lang w:eastAsia="en-US"/>
              </w:rPr>
              <w:t>Uren per week</w:t>
            </w:r>
          </w:p>
        </w:tc>
        <w:tc>
          <w:tcPr>
            <w:tcW w:w="4464" w:type="dxa"/>
          </w:tcPr>
          <w:p w14:paraId="58F92B3E" w14:textId="77777777" w:rsidR="00BD4F7F" w:rsidRPr="00BD4F7F" w:rsidRDefault="00BD4F7F" w:rsidP="00BD4F7F">
            <w:pPr>
              <w:spacing w:line="280" w:lineRule="exact"/>
              <w:contextualSpacing/>
              <w:jc w:val="center"/>
              <w:rPr>
                <w:rFonts w:cs="Arial"/>
                <w:b/>
                <w:lang w:eastAsia="en-US"/>
              </w:rPr>
            </w:pPr>
            <w:r w:rsidRPr="00BD4F7F">
              <w:rPr>
                <w:rFonts w:cs="Arial"/>
                <w:b/>
                <w:lang w:eastAsia="en-US"/>
              </w:rPr>
              <w:t>Leasebudget</w:t>
            </w:r>
          </w:p>
        </w:tc>
      </w:tr>
      <w:tr w:rsidR="00BD4F7F" w:rsidRPr="00BD4F7F" w14:paraId="6CA48F24" w14:textId="77777777" w:rsidTr="008172CB">
        <w:tc>
          <w:tcPr>
            <w:tcW w:w="4464" w:type="dxa"/>
          </w:tcPr>
          <w:p w14:paraId="2094DBD2" w14:textId="77777777" w:rsidR="00BD4F7F" w:rsidRPr="00BD4F7F" w:rsidRDefault="00BD4F7F" w:rsidP="00BD4F7F">
            <w:pPr>
              <w:spacing w:line="280" w:lineRule="exact"/>
              <w:contextualSpacing/>
              <w:jc w:val="center"/>
              <w:rPr>
                <w:rFonts w:cs="Arial"/>
                <w:lang w:eastAsia="en-US"/>
              </w:rPr>
            </w:pPr>
            <w:r w:rsidRPr="00BD4F7F">
              <w:rPr>
                <w:rFonts w:cs="Arial"/>
                <w:lang w:eastAsia="en-US"/>
              </w:rPr>
              <w:t>34 uur en meer</w:t>
            </w:r>
          </w:p>
        </w:tc>
        <w:tc>
          <w:tcPr>
            <w:tcW w:w="4464" w:type="dxa"/>
          </w:tcPr>
          <w:p w14:paraId="09C1D8BD" w14:textId="77777777" w:rsidR="00BD4F7F" w:rsidRPr="00BD4F7F" w:rsidRDefault="00BD4F7F" w:rsidP="00BD4F7F">
            <w:pPr>
              <w:spacing w:line="280" w:lineRule="exact"/>
              <w:ind w:left="360"/>
              <w:jc w:val="center"/>
              <w:rPr>
                <w:rFonts w:cs="Arial"/>
                <w:lang w:eastAsia="en-US"/>
              </w:rPr>
            </w:pPr>
            <w:r w:rsidRPr="00BD4F7F">
              <w:rPr>
                <w:rFonts w:cs="Arial"/>
                <w:lang w:eastAsia="en-US"/>
              </w:rPr>
              <w:t>100%</w:t>
            </w:r>
          </w:p>
        </w:tc>
      </w:tr>
      <w:tr w:rsidR="00BD4F7F" w:rsidRPr="00BD4F7F" w14:paraId="7F76082E" w14:textId="77777777" w:rsidTr="008172CB">
        <w:tc>
          <w:tcPr>
            <w:tcW w:w="4464" w:type="dxa"/>
          </w:tcPr>
          <w:p w14:paraId="00145909" w14:textId="77777777" w:rsidR="00BD4F7F" w:rsidRPr="00BD4F7F" w:rsidRDefault="00BD4F7F" w:rsidP="00BD4F7F">
            <w:pPr>
              <w:spacing w:line="280" w:lineRule="exact"/>
              <w:jc w:val="center"/>
              <w:rPr>
                <w:rFonts w:cs="Arial"/>
                <w:lang w:eastAsia="en-US"/>
              </w:rPr>
            </w:pPr>
            <w:r w:rsidRPr="00BD4F7F">
              <w:rPr>
                <w:rFonts w:cs="Arial"/>
                <w:lang w:eastAsia="en-US"/>
              </w:rPr>
              <w:t>29 – 34</w:t>
            </w:r>
          </w:p>
        </w:tc>
        <w:tc>
          <w:tcPr>
            <w:tcW w:w="4464" w:type="dxa"/>
          </w:tcPr>
          <w:p w14:paraId="27A8529D" w14:textId="77777777" w:rsidR="00BD4F7F" w:rsidRPr="00BD4F7F" w:rsidRDefault="00BD4F7F" w:rsidP="00BD4F7F">
            <w:pPr>
              <w:spacing w:line="280" w:lineRule="exact"/>
              <w:contextualSpacing/>
              <w:jc w:val="center"/>
              <w:rPr>
                <w:rFonts w:cs="Arial"/>
                <w:lang w:eastAsia="en-US"/>
              </w:rPr>
            </w:pPr>
            <w:r w:rsidRPr="00BD4F7F">
              <w:rPr>
                <w:rFonts w:cs="Arial"/>
                <w:lang w:eastAsia="en-US"/>
              </w:rPr>
              <w:t xml:space="preserve">     90%</w:t>
            </w:r>
          </w:p>
        </w:tc>
      </w:tr>
      <w:tr w:rsidR="00BD4F7F" w:rsidRPr="00BD4F7F" w14:paraId="6AA82C23" w14:textId="77777777" w:rsidTr="008172CB">
        <w:tc>
          <w:tcPr>
            <w:tcW w:w="4464" w:type="dxa"/>
          </w:tcPr>
          <w:p w14:paraId="6E24CE8F" w14:textId="77777777" w:rsidR="00BD4F7F" w:rsidRPr="00BD4F7F" w:rsidRDefault="00BD4F7F" w:rsidP="00BD4F7F">
            <w:pPr>
              <w:spacing w:line="280" w:lineRule="exact"/>
              <w:contextualSpacing/>
              <w:jc w:val="center"/>
              <w:rPr>
                <w:rFonts w:cs="Arial"/>
                <w:lang w:eastAsia="en-US"/>
              </w:rPr>
            </w:pPr>
            <w:r w:rsidRPr="00BD4F7F">
              <w:rPr>
                <w:rFonts w:cs="Arial"/>
                <w:lang w:eastAsia="en-US"/>
              </w:rPr>
              <w:t>25 – 29</w:t>
            </w:r>
          </w:p>
        </w:tc>
        <w:tc>
          <w:tcPr>
            <w:tcW w:w="4464" w:type="dxa"/>
          </w:tcPr>
          <w:p w14:paraId="15153BEA" w14:textId="77777777" w:rsidR="00BD4F7F" w:rsidRPr="00BD4F7F" w:rsidRDefault="00BD4F7F" w:rsidP="00BD4F7F">
            <w:pPr>
              <w:spacing w:line="280" w:lineRule="exact"/>
              <w:ind w:left="360"/>
              <w:jc w:val="center"/>
              <w:rPr>
                <w:rFonts w:cs="Arial"/>
                <w:lang w:eastAsia="en-US"/>
              </w:rPr>
            </w:pPr>
            <w:r w:rsidRPr="00BD4F7F">
              <w:rPr>
                <w:rFonts w:cs="Arial"/>
                <w:lang w:eastAsia="en-US"/>
              </w:rPr>
              <w:t>80%</w:t>
            </w:r>
          </w:p>
        </w:tc>
      </w:tr>
      <w:tr w:rsidR="00BD4F7F" w:rsidRPr="00BD4F7F" w14:paraId="4FAC6926" w14:textId="77777777" w:rsidTr="008172CB">
        <w:tc>
          <w:tcPr>
            <w:tcW w:w="4464" w:type="dxa"/>
          </w:tcPr>
          <w:p w14:paraId="50B23A64" w14:textId="77777777" w:rsidR="00BD4F7F" w:rsidRPr="00BD4F7F" w:rsidRDefault="00BD4F7F" w:rsidP="00BD4F7F">
            <w:pPr>
              <w:spacing w:line="280" w:lineRule="exact"/>
              <w:contextualSpacing/>
              <w:jc w:val="center"/>
              <w:rPr>
                <w:rFonts w:cs="Arial"/>
                <w:lang w:eastAsia="en-US"/>
              </w:rPr>
            </w:pPr>
            <w:r w:rsidRPr="00BD4F7F">
              <w:rPr>
                <w:rFonts w:cs="Arial"/>
                <w:lang w:eastAsia="en-US"/>
              </w:rPr>
              <w:t>22 - 25</w:t>
            </w:r>
          </w:p>
        </w:tc>
        <w:tc>
          <w:tcPr>
            <w:tcW w:w="4464" w:type="dxa"/>
          </w:tcPr>
          <w:p w14:paraId="6076FBF2" w14:textId="77777777" w:rsidR="00BD4F7F" w:rsidRPr="00BD4F7F" w:rsidRDefault="00BD4F7F" w:rsidP="00BD4F7F">
            <w:pPr>
              <w:spacing w:line="280" w:lineRule="exact"/>
              <w:ind w:left="360"/>
              <w:jc w:val="center"/>
              <w:rPr>
                <w:rFonts w:cs="Arial"/>
                <w:lang w:eastAsia="en-US"/>
              </w:rPr>
            </w:pPr>
            <w:r w:rsidRPr="00BD4F7F">
              <w:rPr>
                <w:rFonts w:cs="Arial"/>
                <w:lang w:eastAsia="en-US"/>
              </w:rPr>
              <w:t>70%</w:t>
            </w:r>
          </w:p>
        </w:tc>
      </w:tr>
    </w:tbl>
    <w:p w14:paraId="244AC8C6" w14:textId="77777777" w:rsidR="00BD4F7F" w:rsidRPr="00BD4F7F" w:rsidRDefault="00BD4F7F" w:rsidP="00BD4F7F">
      <w:pPr>
        <w:spacing w:after="140" w:line="280" w:lineRule="exact"/>
        <w:ind w:left="720"/>
        <w:contextualSpacing/>
        <w:rPr>
          <w:rFonts w:eastAsia="Times New Roman" w:cs="Arial"/>
          <w:szCs w:val="20"/>
          <w:lang w:eastAsia="en-US"/>
        </w:rPr>
      </w:pPr>
    </w:p>
    <w:p w14:paraId="640511F8" w14:textId="77777777" w:rsidR="00BD4F7F" w:rsidRPr="00BD4F7F" w:rsidRDefault="00BD4F7F" w:rsidP="00BD4F7F">
      <w:pPr>
        <w:spacing w:after="140" w:line="280" w:lineRule="exact"/>
        <w:ind w:left="720"/>
        <w:contextualSpacing/>
        <w:rPr>
          <w:rFonts w:eastAsia="Times New Roman" w:cs="Arial"/>
          <w:szCs w:val="20"/>
          <w:lang w:eastAsia="en-US"/>
        </w:rPr>
      </w:pPr>
    </w:p>
    <w:p w14:paraId="318F4038" w14:textId="77777777" w:rsidR="00BD4F7F" w:rsidRPr="00BD4F7F" w:rsidRDefault="00BD4F7F" w:rsidP="00B57449">
      <w:pPr>
        <w:numPr>
          <w:ilvl w:val="0"/>
          <w:numId w:val="44"/>
        </w:numPr>
        <w:spacing w:after="140" w:line="280" w:lineRule="exact"/>
        <w:contextualSpacing/>
        <w:rPr>
          <w:rFonts w:eastAsia="Times New Roman" w:cs="Arial"/>
          <w:szCs w:val="20"/>
          <w:lang w:eastAsia="en-US"/>
        </w:rPr>
      </w:pPr>
      <w:proofErr w:type="gramStart"/>
      <w:r w:rsidRPr="00BD4F7F">
        <w:rPr>
          <w:rFonts w:eastAsia="Times New Roman" w:cs="Arial"/>
          <w:szCs w:val="20"/>
          <w:lang w:eastAsia="en-US"/>
        </w:rPr>
        <w:t>een</w:t>
      </w:r>
      <w:proofErr w:type="gramEnd"/>
      <w:r w:rsidRPr="00BD4F7F">
        <w:rPr>
          <w:rFonts w:eastAsia="Times New Roman" w:cs="Arial"/>
          <w:szCs w:val="20"/>
          <w:lang w:eastAsia="en-US"/>
        </w:rPr>
        <w:t xml:space="preserve"> gemiddelde arbeidsduur van meer dan 36 uur leidt niet tot verhoging van het normleasebedrag.</w:t>
      </w:r>
      <w:r w:rsidRPr="00BD4F7F">
        <w:rPr>
          <w:rFonts w:eastAsia="Times New Roman" w:cs="Arial"/>
          <w:szCs w:val="20"/>
          <w:lang w:eastAsia="en-US"/>
        </w:rPr>
        <w:br/>
      </w:r>
    </w:p>
    <w:p w14:paraId="5F9F781D"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27" w:name="_Toc187570008"/>
      <w:bookmarkStart w:id="28" w:name="_Toc187570221"/>
      <w:bookmarkStart w:id="29" w:name="_Toc187570324"/>
      <w:bookmarkStart w:id="30" w:name="_Toc220950511"/>
      <w:r w:rsidRPr="00BD4F7F">
        <w:rPr>
          <w:rFonts w:eastAsia="Times New Roman" w:cs="Arial"/>
          <w:b/>
          <w:bCs/>
          <w:i/>
          <w:iCs/>
          <w:color w:val="808080"/>
          <w:sz w:val="22"/>
          <w:szCs w:val="24"/>
          <w:lang w:eastAsia="en-US"/>
        </w:rPr>
        <w:t>Vaststelling gebruiksperiode</w:t>
      </w:r>
      <w:bookmarkEnd w:id="27"/>
      <w:bookmarkEnd w:id="28"/>
      <w:bookmarkEnd w:id="29"/>
      <w:bookmarkEnd w:id="30"/>
    </w:p>
    <w:p w14:paraId="03CFCD3A"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Indien vóór het bestellen van een nieuwe auto niet duidelijk is, of werknemer de gehele volgende leaseperiode van de auto gebruik zal maken, is werkgever gerechtigd om een overcomplete auto (= poolauto) of, indien deze niet voorradig is, een huurauto in te zetten. </w:t>
      </w:r>
    </w:p>
    <w:p w14:paraId="5600D1A2"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31" w:name="_Toc187570009"/>
      <w:bookmarkStart w:id="32" w:name="_Toc187570222"/>
      <w:bookmarkStart w:id="33" w:name="_Toc187570325"/>
      <w:bookmarkStart w:id="34" w:name="_Toc220950512"/>
      <w:r w:rsidRPr="00BD4F7F">
        <w:rPr>
          <w:rFonts w:eastAsia="Times New Roman" w:cs="Arial"/>
          <w:b/>
          <w:bCs/>
          <w:i/>
          <w:iCs/>
          <w:color w:val="808080"/>
          <w:sz w:val="22"/>
          <w:szCs w:val="24"/>
          <w:lang w:eastAsia="en-US"/>
        </w:rPr>
        <w:t>Beschikbaar stellen auto</w:t>
      </w:r>
      <w:bookmarkEnd w:id="31"/>
      <w:bookmarkEnd w:id="32"/>
      <w:bookmarkEnd w:id="33"/>
      <w:bookmarkEnd w:id="34"/>
    </w:p>
    <w:p w14:paraId="78770A17" w14:textId="77777777" w:rsidR="00BD4F7F" w:rsidRPr="00BD4F7F" w:rsidRDefault="00BD4F7F" w:rsidP="00BD4F7F">
      <w:pPr>
        <w:spacing w:after="140" w:line="280" w:lineRule="exact"/>
        <w:rPr>
          <w:rFonts w:eastAsia="Times New Roman" w:cs="Arial"/>
          <w:szCs w:val="20"/>
          <w:lang w:eastAsia="en-US"/>
        </w:rPr>
      </w:pPr>
      <w:bookmarkStart w:id="35" w:name="_Toc187570010"/>
      <w:bookmarkStart w:id="36" w:name="_Toc187570223"/>
      <w:bookmarkStart w:id="37" w:name="_Toc187570326"/>
      <w:r w:rsidRPr="00BD4F7F">
        <w:rPr>
          <w:rFonts w:eastAsia="Times New Roman" w:cs="Arial"/>
          <w:szCs w:val="20"/>
          <w:lang w:eastAsia="en-US"/>
        </w:rPr>
        <w:t xml:space="preserve">Om hoge kosten van stilstand van een overcomplete leaseauto te voorkomen, dient een werknemer een passende overcomplete auto te accepteren en te rijden tot aan het einde van het contract. </w:t>
      </w:r>
      <w:r w:rsidRPr="00BD4F7F">
        <w:rPr>
          <w:rFonts w:eastAsia="Times New Roman" w:cs="Arial"/>
          <w:szCs w:val="20"/>
          <w:lang w:eastAsia="en-US"/>
        </w:rPr>
        <w:br/>
        <w:t xml:space="preserve">Indien géén overcomplete auto op voorraad is zorgt werkgever voor een voorloopauto (huurauto). </w:t>
      </w:r>
    </w:p>
    <w:p w14:paraId="09CB172F"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Indien de omstandigheden hiertoe aanleiding geven, kan werkgever een bestelstop afkondigen. Werknemers zijn dan verplicht om een aangeboden overcomplete leaseauto te accepteren.</w:t>
      </w:r>
      <w:bookmarkEnd w:id="35"/>
      <w:bookmarkEnd w:id="36"/>
      <w:bookmarkEnd w:id="37"/>
    </w:p>
    <w:p w14:paraId="4F451F18"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Indien het een auto betreft die duurder is dan het geldende normleasebedrag, is werknemer géén privé bijdrage voor overschrijding van het normleasebedrag verschuldigd. Werkgever compenseert géén eventuele hogere fiscale bijtelling. </w:t>
      </w:r>
    </w:p>
    <w:p w14:paraId="29C6BE53"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38" w:name="_Toc187570012"/>
      <w:bookmarkStart w:id="39" w:name="_Toc187570225"/>
      <w:bookmarkStart w:id="40" w:name="_Toc187570328"/>
      <w:bookmarkStart w:id="41" w:name="_Toc220950513"/>
      <w:r w:rsidRPr="00BD4F7F">
        <w:rPr>
          <w:rFonts w:eastAsia="Times New Roman" w:cs="Arial"/>
          <w:b/>
          <w:bCs/>
          <w:i/>
          <w:iCs/>
          <w:color w:val="808080"/>
          <w:sz w:val="22"/>
          <w:szCs w:val="24"/>
          <w:lang w:eastAsia="en-US"/>
        </w:rPr>
        <w:t>Gebruiksovereenkomst</w:t>
      </w:r>
      <w:bookmarkEnd w:id="38"/>
      <w:bookmarkEnd w:id="39"/>
      <w:bookmarkEnd w:id="40"/>
      <w:bookmarkEnd w:id="41"/>
    </w:p>
    <w:p w14:paraId="4880517D"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Met iedere werknemer wordt een gebruiksovereenkomst voor de aan hem beschikbaar te stellen auto afgesloten. Een nieuwe leaseauto wordt pas besteld nadat werknemer de overeenkomst heeft bevestigd en werkgever hiermee akkoord is gegaan. De gebruiksovereenkomst geldt vanaf het moment van bestellen van een nieuwe leaseauto, respectievelijk het in ontvangst nemen van een overcomplete leaseauto. </w:t>
      </w:r>
      <w:r w:rsidRPr="00BD4F7F">
        <w:rPr>
          <w:rFonts w:eastAsia="Times New Roman" w:cs="Arial"/>
          <w:szCs w:val="20"/>
          <w:lang w:eastAsia="en-US"/>
        </w:rPr>
        <w:br/>
        <w:t>De autoregeling geldt niet alleen voor de ter beschikking gestelde leaseauto, maar ook, voor zover van toepassing, voor alle andere (huur)auto’s die werkgever ter beschikking stelt.</w:t>
      </w:r>
    </w:p>
    <w:p w14:paraId="7DC3125B"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Deze autoregeling vormt een onverbrekelijk geheel met de gebruiksovereenkomst. </w:t>
      </w:r>
    </w:p>
    <w:p w14:paraId="3FA4271E"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42" w:name="_Toc187570013"/>
      <w:bookmarkStart w:id="43" w:name="_Toc187570226"/>
      <w:bookmarkStart w:id="44" w:name="_Toc187570329"/>
      <w:bookmarkStart w:id="45" w:name="_Toc220950514"/>
      <w:r w:rsidRPr="00BD4F7F">
        <w:rPr>
          <w:rFonts w:eastAsia="Times New Roman" w:cs="Arial"/>
          <w:b/>
          <w:bCs/>
          <w:i/>
          <w:iCs/>
          <w:color w:val="808080"/>
          <w:sz w:val="22"/>
          <w:szCs w:val="24"/>
          <w:lang w:eastAsia="en-US"/>
        </w:rPr>
        <w:lastRenderedPageBreak/>
        <w:t>Onkostenvergoeding</w:t>
      </w:r>
      <w:bookmarkEnd w:id="42"/>
      <w:bookmarkEnd w:id="43"/>
      <w:bookmarkEnd w:id="44"/>
      <w:bookmarkEnd w:id="45"/>
    </w:p>
    <w:p w14:paraId="177D7FB2"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Werknemers die een auto ter beschikking krijgen, ontvangen géén kostenvergoeding meer voor woon-werkverkeer evenals voor zakelijke dienstreizen. </w:t>
      </w:r>
    </w:p>
    <w:p w14:paraId="44988251" w14:textId="77777777" w:rsidR="00BD4F7F" w:rsidRPr="00BD4F7F" w:rsidRDefault="00BD4F7F" w:rsidP="00BD4F7F">
      <w:pPr>
        <w:keepNext/>
        <w:tabs>
          <w:tab w:val="num" w:pos="624"/>
        </w:tabs>
        <w:spacing w:before="360" w:after="60" w:line="280" w:lineRule="exact"/>
        <w:ind w:left="624" w:hanging="624"/>
        <w:outlineLvl w:val="0"/>
        <w:rPr>
          <w:rFonts w:eastAsia="Times New Roman" w:cs="Arial"/>
          <w:b/>
          <w:bCs/>
          <w:i/>
          <w:color w:val="000080"/>
          <w:kern w:val="28"/>
          <w:sz w:val="28"/>
          <w:szCs w:val="28"/>
          <w:lang w:eastAsia="en-US"/>
        </w:rPr>
      </w:pPr>
      <w:bookmarkStart w:id="46" w:name="_Ref187568477"/>
      <w:bookmarkStart w:id="47" w:name="_Toc187570014"/>
      <w:bookmarkStart w:id="48" w:name="_Toc187570227"/>
      <w:bookmarkStart w:id="49" w:name="_Toc187570330"/>
      <w:bookmarkStart w:id="50" w:name="_Toc220950515"/>
      <w:r w:rsidRPr="00BD4F7F">
        <w:rPr>
          <w:rFonts w:eastAsia="Times New Roman" w:cs="Arial"/>
          <w:b/>
          <w:bCs/>
          <w:i/>
          <w:color w:val="000080"/>
          <w:kern w:val="28"/>
          <w:sz w:val="28"/>
          <w:szCs w:val="28"/>
          <w:lang w:eastAsia="en-US"/>
        </w:rPr>
        <w:t>Indeling in autocategorieën</w:t>
      </w:r>
      <w:bookmarkEnd w:id="46"/>
      <w:bookmarkEnd w:id="47"/>
      <w:bookmarkEnd w:id="48"/>
      <w:bookmarkEnd w:id="49"/>
      <w:bookmarkEnd w:id="50"/>
    </w:p>
    <w:p w14:paraId="52F17A5A" w14:textId="77777777" w:rsidR="009D1EFF" w:rsidRDefault="009D1EF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51" w:name="_Ref187568298"/>
      <w:bookmarkStart w:id="52" w:name="_Toc187570015"/>
      <w:bookmarkStart w:id="53" w:name="_Toc187570228"/>
      <w:bookmarkStart w:id="54" w:name="_Toc187570331"/>
    </w:p>
    <w:p w14:paraId="29CC2F2D" w14:textId="4E1D3E72"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55" w:name="_Toc220950516"/>
      <w:r w:rsidRPr="00BD4F7F">
        <w:rPr>
          <w:rFonts w:eastAsia="Times New Roman" w:cs="Arial"/>
          <w:b/>
          <w:bCs/>
          <w:i/>
          <w:iCs/>
          <w:color w:val="808080"/>
          <w:sz w:val="22"/>
          <w:szCs w:val="24"/>
          <w:lang w:eastAsia="en-US"/>
        </w:rPr>
        <w:t>Categorie indeling</w:t>
      </w:r>
      <w:bookmarkEnd w:id="55"/>
      <w:r w:rsidRPr="00BD4F7F">
        <w:rPr>
          <w:rFonts w:eastAsia="Times New Roman" w:cs="Arial"/>
          <w:b/>
          <w:bCs/>
          <w:i/>
          <w:iCs/>
          <w:color w:val="808080"/>
          <w:sz w:val="22"/>
          <w:szCs w:val="24"/>
          <w:lang w:eastAsia="en-US"/>
        </w:rPr>
        <w:t xml:space="preserve"> </w:t>
      </w:r>
      <w:bookmarkEnd w:id="51"/>
      <w:bookmarkEnd w:id="52"/>
      <w:bookmarkEnd w:id="53"/>
      <w:bookmarkEnd w:id="54"/>
    </w:p>
    <w:p w14:paraId="193A8B58" w14:textId="71E8605F"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Bij de categorie-indeling is aangegeven of werknemer een ‘vrije’ keuze heeft uit merken en typen die door werkgever zijn toegestaan.</w:t>
      </w:r>
    </w:p>
    <w:p w14:paraId="76007912"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56" w:name="_Toc187570016"/>
      <w:bookmarkStart w:id="57" w:name="_Toc187570229"/>
      <w:bookmarkStart w:id="58" w:name="_Toc187570332"/>
      <w:bookmarkStart w:id="59" w:name="_Ref188173162"/>
      <w:bookmarkStart w:id="60" w:name="_Toc220950517"/>
      <w:r w:rsidRPr="00BD4F7F">
        <w:rPr>
          <w:rFonts w:eastAsia="Times New Roman" w:cs="Arial"/>
          <w:b/>
          <w:bCs/>
          <w:i/>
          <w:iCs/>
          <w:color w:val="808080"/>
          <w:sz w:val="22"/>
          <w:szCs w:val="24"/>
          <w:lang w:eastAsia="en-US"/>
        </w:rPr>
        <w:t>Keuze boven het normleasebedrag</w:t>
      </w:r>
      <w:bookmarkEnd w:id="56"/>
      <w:bookmarkEnd w:id="57"/>
      <w:bookmarkEnd w:id="58"/>
      <w:bookmarkEnd w:id="59"/>
      <w:bookmarkEnd w:id="60"/>
    </w:p>
    <w:p w14:paraId="0B319A08" w14:textId="460ADF88"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Een door werknemer om privé redenen gewenste duurdere uitvoering is toegestaan tot een per categorie vastgesteld maximaal bedrag (zie bijlage), mits hij akkoord gaat met de verplichtingen die gelden </w:t>
      </w:r>
      <w:proofErr w:type="gramStart"/>
      <w:r w:rsidRPr="00BD4F7F">
        <w:rPr>
          <w:rFonts w:eastAsia="Times New Roman" w:cs="Arial"/>
          <w:szCs w:val="20"/>
          <w:lang w:eastAsia="en-US"/>
        </w:rPr>
        <w:t>indien</w:t>
      </w:r>
      <w:proofErr w:type="gramEnd"/>
      <w:r w:rsidRPr="00BD4F7F">
        <w:rPr>
          <w:rFonts w:eastAsia="Times New Roman" w:cs="Arial"/>
          <w:szCs w:val="20"/>
          <w:lang w:eastAsia="en-US"/>
        </w:rPr>
        <w:t xml:space="preserve"> het gebruiksrecht eerder eindigt dan het leasecontract. </w:t>
      </w:r>
      <w:r w:rsidRPr="00BD4F7F">
        <w:rPr>
          <w:rFonts w:eastAsia="Times New Roman" w:cs="Arial"/>
          <w:szCs w:val="20"/>
          <w:lang w:eastAsia="en-US"/>
        </w:rPr>
        <w:br/>
        <w:t>De keuze van de duurdere auto is een zuivere privé-beslissing van werknemer en vindt haar grondslag niet in de dienstbetrekking. De kosten zijn altijd voor werknemer.</w:t>
      </w:r>
    </w:p>
    <w:p w14:paraId="08EEED5E" w14:textId="77777777" w:rsidR="00BD4F7F" w:rsidRPr="00BD4F7F" w:rsidRDefault="00BD4F7F" w:rsidP="00BD4F7F">
      <w:pPr>
        <w:keepNext/>
        <w:numPr>
          <w:ilvl w:val="2"/>
          <w:numId w:val="0"/>
        </w:numPr>
        <w:tabs>
          <w:tab w:val="num" w:pos="720"/>
        </w:tabs>
        <w:spacing w:before="180" w:after="60" w:line="280" w:lineRule="exact"/>
        <w:ind w:left="567" w:hanging="567"/>
        <w:outlineLvl w:val="2"/>
        <w:rPr>
          <w:rFonts w:eastAsia="Times New Roman" w:cs="Arial"/>
          <w:i/>
          <w:iCs/>
          <w:color w:val="808080"/>
          <w:szCs w:val="20"/>
          <w:lang w:eastAsia="en-US"/>
        </w:rPr>
      </w:pPr>
      <w:bookmarkStart w:id="61" w:name="_Ref187568254"/>
      <w:bookmarkStart w:id="62" w:name="_Toc187570017"/>
      <w:bookmarkStart w:id="63" w:name="_Toc187570230"/>
      <w:bookmarkStart w:id="64" w:name="_Toc187570333"/>
      <w:r w:rsidRPr="00BD4F7F">
        <w:rPr>
          <w:rFonts w:eastAsia="Times New Roman" w:cs="Arial"/>
          <w:i/>
          <w:iCs/>
          <w:color w:val="808080"/>
          <w:szCs w:val="20"/>
          <w:lang w:eastAsia="en-US"/>
        </w:rPr>
        <w:t>Verplichtingen bij voortijdige beëindiging van het gebruiksrecht</w:t>
      </w:r>
      <w:bookmarkEnd w:id="61"/>
      <w:bookmarkEnd w:id="62"/>
      <w:bookmarkEnd w:id="63"/>
      <w:bookmarkEnd w:id="64"/>
    </w:p>
    <w:p w14:paraId="5114D510" w14:textId="77777777" w:rsidR="00BD4F7F" w:rsidRPr="00BD4F7F" w:rsidRDefault="00BD4F7F" w:rsidP="00BD4F7F">
      <w:pPr>
        <w:keepNext/>
        <w:spacing w:before="180" w:after="60" w:line="280" w:lineRule="exact"/>
        <w:outlineLvl w:val="2"/>
        <w:rPr>
          <w:rFonts w:eastAsia="Times New Roman" w:cs="Arial"/>
          <w:i/>
          <w:iCs/>
          <w:color w:val="808080"/>
          <w:szCs w:val="20"/>
          <w:lang w:eastAsia="en-US"/>
        </w:rPr>
      </w:pPr>
      <w:r w:rsidRPr="00BD4F7F">
        <w:rPr>
          <w:rFonts w:eastAsia="Times New Roman" w:cs="Arial"/>
          <w:b/>
          <w:bCs/>
          <w:i/>
          <w:iCs/>
          <w:color w:val="FF6600"/>
          <w:szCs w:val="20"/>
          <w:lang w:eastAsia="en-US"/>
        </w:rPr>
        <w:t>Inspanningsverplichting + resterende overschrijdingsbijdrage terugbetalen</w:t>
      </w:r>
    </w:p>
    <w:p w14:paraId="273E9D35" w14:textId="77777777" w:rsidR="00BD4F7F" w:rsidRPr="00BD4F7F" w:rsidRDefault="00BD4F7F" w:rsidP="00BD4F7F">
      <w:pPr>
        <w:spacing w:after="140" w:line="280" w:lineRule="exact"/>
        <w:rPr>
          <w:rFonts w:eastAsia="Times New Roman" w:cs="Arial"/>
          <w:b/>
          <w:bCs/>
          <w:i/>
          <w:iCs/>
          <w:color w:val="FF6600"/>
          <w:szCs w:val="20"/>
          <w:lang w:eastAsia="en-US"/>
        </w:rPr>
      </w:pPr>
      <w:r w:rsidRPr="00BD4F7F">
        <w:rPr>
          <w:rFonts w:eastAsia="Times New Roman" w:cs="Arial"/>
          <w:szCs w:val="20"/>
          <w:lang w:eastAsia="en-US"/>
        </w:rPr>
        <w:t>Indien werknemer op eigen verzoek de onderneming verlaat, heeft hij een inspanningsverplichting, met betrekking tot het beperken van de kosten die werkgever heeft met het herplaatsen van de auto of het eventueel voortijdig opzeggen van het leasecontract.</w:t>
      </w:r>
      <w:r w:rsidRPr="00BD4F7F">
        <w:rPr>
          <w:rFonts w:eastAsia="Times New Roman" w:cs="Arial"/>
          <w:szCs w:val="20"/>
          <w:lang w:eastAsia="en-US"/>
        </w:rPr>
        <w:br/>
        <w:t>Werknemer zal onder andere proberen de auto of het leasecontract mee te nemen naar de volgende werkgever. Indien overname door een andere partij niet mogelijk is, dient</w:t>
      </w:r>
      <w:r w:rsidRPr="00BD4F7F">
        <w:rPr>
          <w:rFonts w:eastAsia="Times New Roman" w:cs="Arial"/>
          <w:b/>
          <w:bCs/>
          <w:i/>
          <w:iCs/>
          <w:color w:val="FF6600"/>
          <w:szCs w:val="20"/>
          <w:lang w:eastAsia="en-US"/>
        </w:rPr>
        <w:t xml:space="preserve"> </w:t>
      </w:r>
      <w:r w:rsidRPr="00BD4F7F">
        <w:rPr>
          <w:rFonts w:eastAsia="Times New Roman" w:cs="Arial"/>
          <w:szCs w:val="20"/>
          <w:lang w:eastAsia="en-US"/>
        </w:rPr>
        <w:t>werknemer de overschrijdingsbijdrage, vermenigvuldigd met het resterende aantal hele maanden van het leasecontract, in één keer aan werkgever terug te betalen. Werknemer gaat er mee akkoord dat werkgever het bedrag verrekent met de laatste salarisverrekening. Deze kosten worden verrekend met de forfaitaire bijdrage bij het loon, zolang de wet dit toelaat.</w:t>
      </w:r>
    </w:p>
    <w:p w14:paraId="2821BE4A" w14:textId="77777777" w:rsidR="00BD4F7F" w:rsidRPr="00BD4F7F" w:rsidRDefault="00BD4F7F" w:rsidP="00BD4F7F">
      <w:pPr>
        <w:keepNext/>
        <w:numPr>
          <w:ilvl w:val="2"/>
          <w:numId w:val="0"/>
        </w:numPr>
        <w:tabs>
          <w:tab w:val="num" w:pos="720"/>
        </w:tabs>
        <w:spacing w:before="180" w:after="60" w:line="280" w:lineRule="exact"/>
        <w:ind w:left="567" w:hanging="567"/>
        <w:outlineLvl w:val="2"/>
        <w:rPr>
          <w:rFonts w:eastAsia="Times New Roman" w:cs="Arial"/>
          <w:i/>
          <w:iCs/>
          <w:color w:val="808080"/>
          <w:szCs w:val="20"/>
          <w:lang w:eastAsia="en-US"/>
        </w:rPr>
      </w:pPr>
      <w:bookmarkStart w:id="65" w:name="_Toc187570018"/>
      <w:bookmarkStart w:id="66" w:name="_Toc187570231"/>
      <w:bookmarkStart w:id="67" w:name="_Toc187570334"/>
      <w:r w:rsidRPr="00BD4F7F">
        <w:rPr>
          <w:rFonts w:eastAsia="Times New Roman" w:cs="Arial"/>
          <w:i/>
          <w:iCs/>
          <w:color w:val="808080"/>
          <w:szCs w:val="20"/>
          <w:lang w:eastAsia="en-US"/>
        </w:rPr>
        <w:t>Wijziging functie en indeling in autocategorie</w:t>
      </w:r>
      <w:bookmarkEnd w:id="65"/>
      <w:bookmarkEnd w:id="66"/>
      <w:bookmarkEnd w:id="67"/>
    </w:p>
    <w:p w14:paraId="318DF407"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Bij een eventuele wijziging van de functie, waardoor werknemer in een hogere dan wel lagere autocategorie terechtkomt, wordt de huidige leaseauto niet voortijdig vervangen. </w:t>
      </w:r>
    </w:p>
    <w:p w14:paraId="2DD76D89"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Bij een eventuele wijziging van de functie, waarbij er voor werknemer geen reden is om de leaseauto te handhaven, wordt de betreffende leaseauto in de leasepool geplaatst. </w:t>
      </w:r>
      <w:r w:rsidRPr="00BD4F7F">
        <w:rPr>
          <w:rFonts w:eastAsia="Times New Roman" w:cs="Arial"/>
          <w:szCs w:val="20"/>
          <w:lang w:eastAsia="en-US"/>
        </w:rPr>
        <w:br/>
      </w:r>
      <w:r w:rsidRPr="00BD4F7F">
        <w:rPr>
          <w:rFonts w:eastAsia="Times New Roman" w:cs="Arial"/>
          <w:szCs w:val="20"/>
          <w:highlight w:val="yellow"/>
          <w:lang w:eastAsia="en-US"/>
        </w:rPr>
        <w:br/>
      </w:r>
      <w:r w:rsidRPr="00BD4F7F">
        <w:rPr>
          <w:rFonts w:eastAsia="Times New Roman" w:cs="Arial"/>
          <w:b/>
          <w:i/>
          <w:color w:val="FF6600"/>
          <w:szCs w:val="20"/>
          <w:lang w:eastAsia="en-US"/>
        </w:rPr>
        <w:t>Huidige eigen bijdrage blijft van kracht</w:t>
      </w:r>
      <w:r w:rsidRPr="00BD4F7F">
        <w:rPr>
          <w:rFonts w:eastAsia="Times New Roman" w:cs="Arial"/>
          <w:szCs w:val="20"/>
          <w:lang w:eastAsia="en-US"/>
        </w:rPr>
        <w:br/>
        <w:t>De eventueel van toepassing zijnde eigen bijdragen blijven ongewijzigd van kracht.</w:t>
      </w:r>
    </w:p>
    <w:p w14:paraId="3C91F510" w14:textId="77777777" w:rsidR="00BD4F7F" w:rsidRPr="00BD4F7F" w:rsidRDefault="00BD4F7F" w:rsidP="00BD4F7F">
      <w:pPr>
        <w:keepNext/>
        <w:numPr>
          <w:ilvl w:val="2"/>
          <w:numId w:val="0"/>
        </w:numPr>
        <w:tabs>
          <w:tab w:val="num" w:pos="720"/>
        </w:tabs>
        <w:spacing w:before="180" w:after="60" w:line="280" w:lineRule="exact"/>
        <w:ind w:left="567" w:hanging="567"/>
        <w:outlineLvl w:val="2"/>
        <w:rPr>
          <w:rFonts w:eastAsia="Times New Roman" w:cs="Arial"/>
          <w:i/>
          <w:iCs/>
          <w:color w:val="808080"/>
          <w:szCs w:val="20"/>
          <w:lang w:eastAsia="en-US"/>
        </w:rPr>
      </w:pPr>
      <w:bookmarkStart w:id="68" w:name="_Toc187570019"/>
      <w:bookmarkStart w:id="69" w:name="_Toc187570232"/>
      <w:bookmarkStart w:id="70" w:name="_Toc187570335"/>
      <w:r w:rsidRPr="00BD4F7F">
        <w:rPr>
          <w:rFonts w:eastAsia="Times New Roman" w:cs="Arial"/>
          <w:i/>
          <w:iCs/>
          <w:color w:val="808080"/>
          <w:szCs w:val="20"/>
          <w:lang w:eastAsia="en-US"/>
        </w:rPr>
        <w:lastRenderedPageBreak/>
        <w:t>Indexatie prijzen</w:t>
      </w:r>
      <w:bookmarkEnd w:id="68"/>
      <w:bookmarkEnd w:id="69"/>
      <w:bookmarkEnd w:id="70"/>
    </w:p>
    <w:p w14:paraId="46734DEA"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Werkgever toetst periodiek de normleasebedragen aan de hand van de marktontwikkelingen en de door leasemaatschappij ter beschikking gestelde informatie over prijsfluctuaties in de markt. Indien werkgever het nodig acht, past zij de normleasebedragen aan.</w:t>
      </w:r>
    </w:p>
    <w:p w14:paraId="5080E173" w14:textId="77777777" w:rsidR="00BD4F7F" w:rsidRPr="00BD4F7F" w:rsidRDefault="00BD4F7F" w:rsidP="00BD4F7F">
      <w:pPr>
        <w:spacing w:after="140" w:line="280" w:lineRule="exact"/>
        <w:rPr>
          <w:rFonts w:eastAsia="Times New Roman" w:cs="Arial"/>
          <w:b/>
          <w:i/>
          <w:color w:val="FF6600"/>
          <w:szCs w:val="20"/>
          <w:lang w:eastAsia="en-US"/>
        </w:rPr>
      </w:pPr>
    </w:p>
    <w:p w14:paraId="7B55D1A4" w14:textId="77777777" w:rsidR="00BD4F7F" w:rsidRPr="00BD4F7F" w:rsidRDefault="00BD4F7F" w:rsidP="00BD4F7F">
      <w:pPr>
        <w:keepNext/>
        <w:tabs>
          <w:tab w:val="num" w:pos="624"/>
        </w:tabs>
        <w:spacing w:before="360" w:after="60" w:line="280" w:lineRule="exact"/>
        <w:ind w:left="624" w:hanging="624"/>
        <w:outlineLvl w:val="0"/>
        <w:rPr>
          <w:rFonts w:eastAsia="Times New Roman" w:cs="Arial"/>
          <w:b/>
          <w:bCs/>
          <w:i/>
          <w:color w:val="000080"/>
          <w:kern w:val="28"/>
          <w:sz w:val="28"/>
          <w:szCs w:val="28"/>
          <w:lang w:eastAsia="en-US"/>
        </w:rPr>
      </w:pPr>
      <w:bookmarkStart w:id="71" w:name="_Toc187570020"/>
      <w:bookmarkStart w:id="72" w:name="_Toc187570233"/>
      <w:bookmarkStart w:id="73" w:name="_Toc187570336"/>
      <w:bookmarkStart w:id="74" w:name="_Toc220950518"/>
      <w:r w:rsidRPr="00BD4F7F">
        <w:rPr>
          <w:rFonts w:eastAsia="Times New Roman" w:cs="Arial"/>
          <w:b/>
          <w:bCs/>
          <w:i/>
          <w:color w:val="000080"/>
          <w:kern w:val="28"/>
          <w:sz w:val="28"/>
          <w:szCs w:val="28"/>
          <w:lang w:eastAsia="en-US"/>
        </w:rPr>
        <w:t>Eigen bijdragen</w:t>
      </w:r>
      <w:bookmarkEnd w:id="71"/>
      <w:bookmarkEnd w:id="72"/>
      <w:bookmarkEnd w:id="73"/>
      <w:bookmarkEnd w:id="74"/>
    </w:p>
    <w:p w14:paraId="26586AC1"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75" w:name="_Toc187570021"/>
      <w:bookmarkStart w:id="76" w:name="_Toc187570234"/>
      <w:bookmarkStart w:id="77" w:name="_Toc187570337"/>
      <w:bookmarkStart w:id="78" w:name="_Toc220950519"/>
      <w:r w:rsidRPr="00BD4F7F">
        <w:rPr>
          <w:rFonts w:eastAsia="Times New Roman" w:cs="Arial"/>
          <w:b/>
          <w:bCs/>
          <w:i/>
          <w:iCs/>
          <w:color w:val="808080"/>
          <w:sz w:val="22"/>
          <w:szCs w:val="24"/>
          <w:lang w:eastAsia="en-US"/>
        </w:rPr>
        <w:t>Bijdrage voor privégebruik van de auto</w:t>
      </w:r>
      <w:bookmarkEnd w:id="75"/>
      <w:bookmarkEnd w:id="76"/>
      <w:bookmarkEnd w:id="77"/>
      <w:bookmarkEnd w:id="78"/>
    </w:p>
    <w:p w14:paraId="2904306D" w14:textId="2C14BA2C" w:rsidR="00BD4F7F" w:rsidRPr="00BD4F7F" w:rsidRDefault="00BD4F7F" w:rsidP="00BD4F7F">
      <w:pPr>
        <w:spacing w:after="140" w:line="280" w:lineRule="exact"/>
        <w:rPr>
          <w:rFonts w:eastAsia="Times New Roman" w:cs="Arial"/>
          <w:szCs w:val="20"/>
          <w:lang w:eastAsia="en-US"/>
        </w:rPr>
      </w:pPr>
      <w:r w:rsidRPr="00BD4F7F">
        <w:rPr>
          <w:rFonts w:eastAsia="Times New Roman" w:cs="Arial"/>
          <w:b/>
          <w:i/>
          <w:color w:val="FF6600"/>
          <w:szCs w:val="20"/>
          <w:lang w:eastAsia="en-US"/>
        </w:rPr>
        <w:t>Vaste eigen bijdrage</w:t>
      </w:r>
      <w:r w:rsidRPr="00BD4F7F">
        <w:rPr>
          <w:rFonts w:eastAsia="Times New Roman" w:cs="Arial"/>
          <w:szCs w:val="20"/>
          <w:lang w:eastAsia="en-US"/>
        </w:rPr>
        <w:br/>
        <w:t>Voor het privégebruik van de auto, is werknemer een maandelijkse vaste eigen bijdrage aan werkgever verschuldigd (zie bijlage). Deze bijdrage is gebaseerd op een redelijk privégebruik van de auto. Werkgever verstaat onder redelijk privégebruik 10.000 kilometer per jaar exclusief woon-werkkilometers.</w:t>
      </w:r>
      <w:r w:rsidRPr="00BD4F7F">
        <w:rPr>
          <w:rFonts w:eastAsia="Times New Roman" w:cs="Arial"/>
          <w:szCs w:val="20"/>
          <w:lang w:eastAsia="en-US"/>
        </w:rPr>
        <w:br/>
        <w:t xml:space="preserve">Bij buitensporig privégebruik is werkgever gerechtigd om de </w:t>
      </w:r>
      <w:proofErr w:type="spellStart"/>
      <w:r w:rsidRPr="00BD4F7F">
        <w:rPr>
          <w:rFonts w:eastAsia="Times New Roman" w:cs="Arial"/>
          <w:szCs w:val="20"/>
          <w:lang w:eastAsia="en-US"/>
        </w:rPr>
        <w:t>méérkilometers</w:t>
      </w:r>
      <w:proofErr w:type="spellEnd"/>
      <w:r w:rsidRPr="00BD4F7F">
        <w:rPr>
          <w:rFonts w:eastAsia="Times New Roman" w:cs="Arial"/>
          <w:szCs w:val="20"/>
          <w:lang w:eastAsia="en-US"/>
        </w:rPr>
        <w:t xml:space="preserve"> als extra bijdrage voor privégebruik aan werknemer door te belasten tegen de kilometerprijs van de normleaseauto.</w:t>
      </w:r>
      <w:r w:rsidRPr="00BD4F7F">
        <w:rPr>
          <w:rFonts w:eastAsia="Times New Roman" w:cs="Arial"/>
          <w:szCs w:val="20"/>
          <w:lang w:eastAsia="en-US"/>
        </w:rPr>
        <w:br/>
      </w:r>
      <w:r w:rsidRPr="00BD4F7F">
        <w:rPr>
          <w:rFonts w:eastAsia="Times New Roman" w:cs="Arial"/>
          <w:szCs w:val="20"/>
          <w:lang w:eastAsia="en-US"/>
        </w:rPr>
        <w:br/>
        <w:t xml:space="preserve">Werknemer gaat er mee akkoord dat werkgever de vaste eigen bijdrage maandelijks verrekent met het </w:t>
      </w:r>
      <w:r w:rsidR="009D1EFF" w:rsidRPr="00BD4F7F">
        <w:rPr>
          <w:rFonts w:eastAsia="Times New Roman" w:cs="Arial"/>
          <w:szCs w:val="20"/>
          <w:lang w:eastAsia="en-US"/>
        </w:rPr>
        <w:t>nettoloon</w:t>
      </w:r>
      <w:r w:rsidRPr="00BD4F7F">
        <w:rPr>
          <w:rFonts w:eastAsia="Times New Roman" w:cs="Arial"/>
          <w:szCs w:val="20"/>
          <w:lang w:eastAsia="en-US"/>
        </w:rPr>
        <w:t>. De bijdrage wordt in mindering gebracht op de forfaitaire bijtelling bij het loon.</w:t>
      </w:r>
      <w:r w:rsidRPr="00BD4F7F">
        <w:rPr>
          <w:rFonts w:eastAsia="Times New Roman" w:cs="Arial"/>
          <w:szCs w:val="20"/>
          <w:lang w:eastAsia="en-US"/>
        </w:rPr>
        <w:br/>
        <w:t xml:space="preserve">Deze vaste bijdrage voor privégebruik komt te vervallen zodra werkgever een door de Belastingdienst goedgekeurde ‘Verklaring géén privégebruik auto’ van werknemer ontvangen heeft. Werknemer verklaart daarmee de auto niet voor </w:t>
      </w:r>
      <w:r w:rsidR="009D1EFF" w:rsidRPr="00BD4F7F">
        <w:rPr>
          <w:rFonts w:eastAsia="Times New Roman" w:cs="Arial"/>
          <w:szCs w:val="20"/>
          <w:lang w:eastAsia="en-US"/>
        </w:rPr>
        <w:t>privédoeleinden</w:t>
      </w:r>
      <w:r w:rsidRPr="00BD4F7F">
        <w:rPr>
          <w:rFonts w:eastAsia="Times New Roman" w:cs="Arial"/>
          <w:szCs w:val="20"/>
          <w:lang w:eastAsia="en-US"/>
        </w:rPr>
        <w:t xml:space="preserve"> te gebruiken.</w:t>
      </w:r>
    </w:p>
    <w:p w14:paraId="20C295EC"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79" w:name="_Toc187570024"/>
      <w:bookmarkStart w:id="80" w:name="_Toc187570237"/>
      <w:bookmarkStart w:id="81" w:name="_Toc187570340"/>
      <w:bookmarkStart w:id="82" w:name="_Toc220950520"/>
      <w:r w:rsidRPr="00BD4F7F">
        <w:rPr>
          <w:rFonts w:eastAsia="Times New Roman" w:cs="Arial"/>
          <w:b/>
          <w:bCs/>
          <w:i/>
          <w:iCs/>
          <w:color w:val="808080"/>
          <w:sz w:val="22"/>
          <w:szCs w:val="24"/>
          <w:lang w:eastAsia="en-US"/>
        </w:rPr>
        <w:t>Afspraken indien tijdelijk géén werkzaamheden worden verricht</w:t>
      </w:r>
      <w:bookmarkEnd w:id="79"/>
      <w:bookmarkEnd w:id="80"/>
      <w:bookmarkEnd w:id="81"/>
      <w:bookmarkEnd w:id="82"/>
    </w:p>
    <w:p w14:paraId="63FE4DC8" w14:textId="77777777" w:rsidR="00BD4F7F" w:rsidRPr="00BD4F7F" w:rsidRDefault="00BD4F7F" w:rsidP="00BD4F7F">
      <w:pPr>
        <w:keepNext/>
        <w:numPr>
          <w:ilvl w:val="2"/>
          <w:numId w:val="0"/>
        </w:numPr>
        <w:tabs>
          <w:tab w:val="num" w:pos="720"/>
        </w:tabs>
        <w:spacing w:before="180" w:after="60" w:line="280" w:lineRule="exact"/>
        <w:ind w:left="567" w:hanging="567"/>
        <w:outlineLvl w:val="2"/>
        <w:rPr>
          <w:rFonts w:eastAsia="Times New Roman" w:cs="Arial"/>
          <w:i/>
          <w:iCs/>
          <w:color w:val="808080"/>
          <w:szCs w:val="20"/>
          <w:lang w:eastAsia="en-US"/>
        </w:rPr>
      </w:pPr>
      <w:r w:rsidRPr="00BD4F7F">
        <w:rPr>
          <w:rFonts w:eastAsia="Times New Roman" w:cs="Arial"/>
          <w:i/>
          <w:iCs/>
          <w:color w:val="808080"/>
          <w:szCs w:val="20"/>
          <w:lang w:eastAsia="en-US"/>
        </w:rPr>
        <w:t>Betaald verlof</w:t>
      </w:r>
    </w:p>
    <w:p w14:paraId="2DFAE3B3" w14:textId="03BA25E8"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Bij verlof waarbij sprake is van doorbetaling van het loon, bijvoorbeeld </w:t>
      </w:r>
      <w:r w:rsidR="009D1EFF" w:rsidRPr="00BD4F7F">
        <w:rPr>
          <w:rFonts w:eastAsia="Times New Roman" w:cs="Arial"/>
          <w:szCs w:val="20"/>
          <w:lang w:eastAsia="en-US"/>
        </w:rPr>
        <w:t>kortdurend</w:t>
      </w:r>
      <w:r w:rsidRPr="00BD4F7F">
        <w:rPr>
          <w:rFonts w:eastAsia="Times New Roman" w:cs="Arial"/>
          <w:szCs w:val="20"/>
          <w:lang w:eastAsia="en-US"/>
        </w:rPr>
        <w:t xml:space="preserve"> zorgverlof, adoptieverlof of zwangerschapsverlof, mag werknemer gedurende een verlofperiode korter dan twee maanden (bij zwangerschap maximaal wettelijke periode) door blijven rijden met de auto. De eigen bijdragen blijven (voor zover van toepassing) gedurende de verlofperiode van kracht. Indien de periode langer is dan bovengenoemde periode, gelden de regels zoals gesteld bij onbetaald verlof.</w:t>
      </w:r>
      <w:r w:rsidRPr="00BD4F7F">
        <w:rPr>
          <w:rFonts w:eastAsia="Times New Roman" w:cs="Arial"/>
          <w:szCs w:val="20"/>
          <w:lang w:eastAsia="en-US"/>
        </w:rPr>
        <w:br/>
      </w:r>
      <w:r w:rsidRPr="00BD4F7F">
        <w:rPr>
          <w:rFonts w:eastAsia="Times New Roman" w:cs="Arial"/>
          <w:szCs w:val="20"/>
          <w:lang w:eastAsia="en-US"/>
        </w:rPr>
        <w:br/>
        <w:t>Indien werknemer de auto niet privé gebruikt, zal de auto in onderling overleg worden ingeleverd indien dit zakelijk wenselijk is.</w:t>
      </w:r>
    </w:p>
    <w:p w14:paraId="0CFE0F0A" w14:textId="77777777" w:rsidR="00BD4F7F" w:rsidRPr="00BD4F7F" w:rsidRDefault="00BD4F7F" w:rsidP="00BD4F7F">
      <w:pPr>
        <w:keepNext/>
        <w:numPr>
          <w:ilvl w:val="2"/>
          <w:numId w:val="0"/>
        </w:numPr>
        <w:tabs>
          <w:tab w:val="num" w:pos="720"/>
        </w:tabs>
        <w:spacing w:before="180" w:after="60" w:line="280" w:lineRule="exact"/>
        <w:ind w:left="567" w:hanging="567"/>
        <w:outlineLvl w:val="2"/>
        <w:rPr>
          <w:rFonts w:eastAsia="Times New Roman" w:cs="Arial"/>
          <w:i/>
          <w:iCs/>
          <w:color w:val="808080"/>
          <w:szCs w:val="20"/>
          <w:lang w:eastAsia="en-US"/>
        </w:rPr>
      </w:pPr>
      <w:r w:rsidRPr="00BD4F7F">
        <w:rPr>
          <w:rFonts w:eastAsia="Times New Roman" w:cs="Arial"/>
          <w:i/>
          <w:iCs/>
          <w:color w:val="808080"/>
          <w:szCs w:val="20"/>
          <w:lang w:eastAsia="en-US"/>
        </w:rPr>
        <w:t>Onbetaald verlof.</w:t>
      </w:r>
    </w:p>
    <w:p w14:paraId="0993B147"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b/>
          <w:i/>
          <w:color w:val="FF6600"/>
          <w:szCs w:val="20"/>
          <w:lang w:eastAsia="en-US"/>
        </w:rPr>
        <w:t>Overleg met werkgever</w:t>
      </w:r>
      <w:r w:rsidRPr="00BD4F7F">
        <w:rPr>
          <w:rFonts w:eastAsia="Times New Roman" w:cs="Arial"/>
          <w:szCs w:val="20"/>
          <w:lang w:eastAsia="en-US"/>
        </w:rPr>
        <w:br/>
        <w:t>Bij betaald verlof langer dan bovengenoemde periode en bij onbetaald verlof, stemt werkgever in overleg met werknemer het inleveren van de auto af evenals het verrekenen van eventuele kosten.</w:t>
      </w:r>
    </w:p>
    <w:p w14:paraId="02049E94" w14:textId="77777777" w:rsidR="00BD4F7F" w:rsidRPr="00BD4F7F" w:rsidRDefault="00BD4F7F" w:rsidP="00BD4F7F">
      <w:pPr>
        <w:spacing w:after="140" w:line="280" w:lineRule="exact"/>
        <w:rPr>
          <w:rFonts w:eastAsia="Times New Roman" w:cs="Arial"/>
          <w:szCs w:val="20"/>
          <w:lang w:eastAsia="en-US"/>
        </w:rPr>
      </w:pPr>
    </w:p>
    <w:p w14:paraId="06444692" w14:textId="77777777" w:rsidR="00BD4F7F" w:rsidRPr="00BD4F7F" w:rsidRDefault="00BD4F7F" w:rsidP="00BD4F7F">
      <w:pPr>
        <w:keepNext/>
        <w:tabs>
          <w:tab w:val="num" w:pos="624"/>
        </w:tabs>
        <w:spacing w:before="360" w:after="60" w:line="280" w:lineRule="exact"/>
        <w:ind w:left="624" w:hanging="624"/>
        <w:outlineLvl w:val="0"/>
        <w:rPr>
          <w:rFonts w:eastAsia="Times New Roman" w:cs="Arial"/>
          <w:b/>
          <w:bCs/>
          <w:i/>
          <w:color w:val="000080"/>
          <w:kern w:val="28"/>
          <w:sz w:val="28"/>
          <w:szCs w:val="28"/>
          <w:lang w:eastAsia="en-US"/>
        </w:rPr>
      </w:pPr>
      <w:bookmarkStart w:id="83" w:name="_Toc187570027"/>
      <w:bookmarkStart w:id="84" w:name="_Toc187570240"/>
      <w:bookmarkStart w:id="85" w:name="_Toc187570343"/>
      <w:bookmarkStart w:id="86" w:name="_Toc220950521"/>
      <w:r w:rsidRPr="00BD4F7F">
        <w:rPr>
          <w:rFonts w:eastAsia="Times New Roman" w:cs="Arial"/>
          <w:b/>
          <w:bCs/>
          <w:i/>
          <w:color w:val="000080"/>
          <w:kern w:val="28"/>
          <w:sz w:val="28"/>
          <w:szCs w:val="28"/>
          <w:lang w:eastAsia="en-US"/>
        </w:rPr>
        <w:lastRenderedPageBreak/>
        <w:t>Autokeuze</w:t>
      </w:r>
      <w:bookmarkEnd w:id="83"/>
      <w:bookmarkEnd w:id="84"/>
      <w:bookmarkEnd w:id="85"/>
      <w:bookmarkEnd w:id="86"/>
    </w:p>
    <w:p w14:paraId="0454085E"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87" w:name="_Toc187570028"/>
      <w:bookmarkStart w:id="88" w:name="_Toc187570241"/>
      <w:bookmarkStart w:id="89" w:name="_Toc187570344"/>
      <w:bookmarkStart w:id="90" w:name="_Toc220950522"/>
      <w:r w:rsidRPr="00BD4F7F">
        <w:rPr>
          <w:rFonts w:eastAsia="Times New Roman" w:cs="Arial"/>
          <w:b/>
          <w:bCs/>
          <w:i/>
          <w:iCs/>
          <w:color w:val="808080"/>
          <w:sz w:val="22"/>
          <w:szCs w:val="24"/>
          <w:lang w:eastAsia="en-US"/>
        </w:rPr>
        <w:t>Uitvoering en bestellen van de auto</w:t>
      </w:r>
      <w:bookmarkEnd w:id="87"/>
      <w:bookmarkEnd w:id="88"/>
      <w:bookmarkEnd w:id="89"/>
      <w:bookmarkEnd w:id="90"/>
    </w:p>
    <w:p w14:paraId="26D1A08A" w14:textId="77777777" w:rsidR="00BD4F7F" w:rsidRPr="00BD4F7F" w:rsidRDefault="00BD4F7F" w:rsidP="00BD4F7F">
      <w:pPr>
        <w:spacing w:after="140" w:line="280" w:lineRule="exact"/>
        <w:rPr>
          <w:rFonts w:eastAsia="Times New Roman" w:cs="Arial"/>
          <w:b/>
          <w:i/>
          <w:color w:val="FF6600"/>
          <w:szCs w:val="20"/>
          <w:lang w:eastAsia="en-US"/>
        </w:rPr>
      </w:pPr>
      <w:r w:rsidRPr="00BD4F7F">
        <w:rPr>
          <w:rFonts w:eastAsia="Times New Roman" w:cs="Arial"/>
          <w:b/>
          <w:i/>
          <w:color w:val="FF6600"/>
          <w:szCs w:val="20"/>
          <w:lang w:eastAsia="en-US"/>
        </w:rPr>
        <w:t>Vrije autokeuze</w:t>
      </w:r>
    </w:p>
    <w:p w14:paraId="5308884A" w14:textId="133AFB99"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Werkgever verplicht medewerkers om uitsluitend een auto te kiezen met milieulabel A</w:t>
      </w:r>
      <w:r w:rsidR="009D1EFF">
        <w:rPr>
          <w:rFonts w:eastAsia="Times New Roman" w:cs="Arial"/>
          <w:szCs w:val="20"/>
          <w:lang w:eastAsia="en-US"/>
        </w:rPr>
        <w:t>, volledig elektrisch of rijdend op waterstof</w:t>
      </w:r>
      <w:r w:rsidRPr="00BD4F7F">
        <w:rPr>
          <w:rFonts w:eastAsia="Times New Roman" w:cs="Arial"/>
          <w:szCs w:val="20"/>
          <w:lang w:eastAsia="en-US"/>
        </w:rPr>
        <w:t>.</w:t>
      </w:r>
      <w:r w:rsidRPr="00BD4F7F">
        <w:rPr>
          <w:rFonts w:eastAsia="Times New Roman" w:cs="Arial"/>
          <w:szCs w:val="20"/>
          <w:lang w:eastAsia="en-US"/>
        </w:rPr>
        <w:br/>
        <w:t>De keuze uit merken, modellen en uitvoeringen is vrij, mits de auto en uitvoering representatief zijn en passend bij de functie. Verder moet de auto passen binnen de hieronder gestelde voorwaarden.</w:t>
      </w:r>
    </w:p>
    <w:p w14:paraId="09616DD1" w14:textId="77777777" w:rsidR="00BD4F7F" w:rsidRPr="00BD4F7F" w:rsidRDefault="00BD4F7F" w:rsidP="00BD4F7F">
      <w:pPr>
        <w:spacing w:after="140" w:line="280" w:lineRule="exact"/>
        <w:rPr>
          <w:rFonts w:eastAsia="Times New Roman" w:cs="Arial"/>
          <w:szCs w:val="20"/>
          <w:u w:val="single"/>
          <w:lang w:eastAsia="en-US"/>
        </w:rPr>
      </w:pPr>
      <w:r w:rsidRPr="00BD4F7F">
        <w:rPr>
          <w:rFonts w:eastAsia="Times New Roman" w:cs="Arial"/>
          <w:szCs w:val="20"/>
          <w:u w:val="single"/>
          <w:lang w:eastAsia="en-US"/>
        </w:rPr>
        <w:t>De volgende typen auto’s zijn in ieder geval niet toegestaan:</w:t>
      </w:r>
    </w:p>
    <w:p w14:paraId="79BEAE82" w14:textId="77777777" w:rsidR="00BD4F7F" w:rsidRPr="00BD4F7F" w:rsidRDefault="00BD4F7F" w:rsidP="00B57449">
      <w:pPr>
        <w:numPr>
          <w:ilvl w:val="0"/>
          <w:numId w:val="43"/>
        </w:numPr>
        <w:spacing w:after="140" w:line="280" w:lineRule="exact"/>
        <w:rPr>
          <w:rFonts w:eastAsia="Times New Roman" w:cs="Arial"/>
          <w:szCs w:val="20"/>
          <w:lang w:eastAsia="en-US"/>
        </w:rPr>
      </w:pPr>
      <w:r w:rsidRPr="00BD4F7F">
        <w:rPr>
          <w:rFonts w:eastAsia="Times New Roman" w:cs="Arial"/>
          <w:szCs w:val="20"/>
          <w:lang w:eastAsia="en-US"/>
        </w:rPr>
        <w:t>2- en 3-deurs uitvoeringen;</w:t>
      </w:r>
    </w:p>
    <w:p w14:paraId="2339AB49" w14:textId="77777777" w:rsidR="00BD4F7F" w:rsidRPr="00BD4F7F" w:rsidRDefault="00BD4F7F" w:rsidP="00B57449">
      <w:pPr>
        <w:numPr>
          <w:ilvl w:val="0"/>
          <w:numId w:val="43"/>
        </w:numPr>
        <w:spacing w:after="140" w:line="280" w:lineRule="exact"/>
        <w:rPr>
          <w:rFonts w:eastAsia="Times New Roman" w:cs="Arial"/>
          <w:szCs w:val="20"/>
          <w:lang w:eastAsia="en-US"/>
        </w:rPr>
      </w:pPr>
      <w:r w:rsidRPr="00BD4F7F">
        <w:rPr>
          <w:rFonts w:eastAsia="Times New Roman" w:cs="Arial"/>
          <w:szCs w:val="20"/>
          <w:lang w:eastAsia="en-US"/>
        </w:rPr>
        <w:t xml:space="preserve">Terrein(achtige) uitvoeringen </w:t>
      </w:r>
    </w:p>
    <w:p w14:paraId="4AA60714" w14:textId="77777777" w:rsidR="00BD4F7F" w:rsidRPr="00BD4F7F" w:rsidRDefault="00BD4F7F" w:rsidP="00B57449">
      <w:pPr>
        <w:numPr>
          <w:ilvl w:val="0"/>
          <w:numId w:val="43"/>
        </w:numPr>
        <w:spacing w:after="140" w:line="280" w:lineRule="exact"/>
        <w:rPr>
          <w:rFonts w:eastAsia="Times New Roman" w:cs="Arial"/>
          <w:szCs w:val="20"/>
          <w:lang w:eastAsia="en-US"/>
        </w:rPr>
      </w:pPr>
      <w:r w:rsidRPr="00BD4F7F">
        <w:rPr>
          <w:rFonts w:eastAsia="Times New Roman" w:cs="Arial"/>
          <w:szCs w:val="20"/>
          <w:lang w:eastAsia="en-US"/>
        </w:rPr>
        <w:t>Cabriolet-uitvoeringen;</w:t>
      </w:r>
    </w:p>
    <w:p w14:paraId="5E6A5C03" w14:textId="77777777" w:rsidR="00BD4F7F" w:rsidRPr="00BD4F7F" w:rsidRDefault="00BD4F7F" w:rsidP="00B57449">
      <w:pPr>
        <w:numPr>
          <w:ilvl w:val="0"/>
          <w:numId w:val="43"/>
        </w:numPr>
        <w:spacing w:after="140" w:line="280" w:lineRule="exact"/>
        <w:rPr>
          <w:rFonts w:eastAsia="Times New Roman" w:cs="Arial"/>
          <w:szCs w:val="20"/>
          <w:lang w:eastAsia="en-US"/>
        </w:rPr>
      </w:pPr>
      <w:r w:rsidRPr="00BD4F7F">
        <w:rPr>
          <w:rFonts w:eastAsia="Times New Roman" w:cs="Arial"/>
          <w:szCs w:val="20"/>
          <w:lang w:eastAsia="en-US"/>
        </w:rPr>
        <w:t>Coupé-uitvoeringen;</w:t>
      </w:r>
    </w:p>
    <w:p w14:paraId="3158BF73" w14:textId="67C89817" w:rsidR="00BD4F7F" w:rsidRPr="00BD4F7F" w:rsidRDefault="00BD4F7F" w:rsidP="00B57449">
      <w:pPr>
        <w:numPr>
          <w:ilvl w:val="0"/>
          <w:numId w:val="43"/>
        </w:numPr>
        <w:spacing w:after="140" w:line="280" w:lineRule="exact"/>
        <w:rPr>
          <w:rFonts w:eastAsia="Times New Roman" w:cs="Arial"/>
          <w:szCs w:val="20"/>
          <w:lang w:eastAsia="en-US"/>
        </w:rPr>
      </w:pPr>
      <w:r w:rsidRPr="00BD4F7F">
        <w:rPr>
          <w:rFonts w:eastAsia="Times New Roman" w:cs="Arial"/>
          <w:szCs w:val="20"/>
          <w:lang w:eastAsia="en-US"/>
        </w:rPr>
        <w:t>Sportwagens</w:t>
      </w:r>
      <w:r w:rsidR="009D1EFF">
        <w:rPr>
          <w:rFonts w:eastAsia="Times New Roman" w:cs="Arial"/>
          <w:szCs w:val="20"/>
          <w:lang w:eastAsia="en-US"/>
        </w:rPr>
        <w:t>;</w:t>
      </w:r>
    </w:p>
    <w:p w14:paraId="34B568E2" w14:textId="77777777" w:rsidR="00BD4F7F" w:rsidRPr="00BD4F7F" w:rsidRDefault="00BD4F7F" w:rsidP="00B57449">
      <w:pPr>
        <w:numPr>
          <w:ilvl w:val="0"/>
          <w:numId w:val="43"/>
        </w:numPr>
        <w:spacing w:after="140" w:line="280" w:lineRule="exact"/>
        <w:rPr>
          <w:rFonts w:eastAsia="Times New Roman" w:cs="Arial"/>
          <w:szCs w:val="20"/>
          <w:lang w:eastAsia="en-US"/>
        </w:rPr>
      </w:pPr>
      <w:r w:rsidRPr="00BD4F7F">
        <w:rPr>
          <w:rFonts w:eastAsia="Times New Roman" w:cs="Arial"/>
          <w:szCs w:val="20"/>
          <w:lang w:eastAsia="en-US"/>
        </w:rPr>
        <w:t>Besteluitvoeringen;</w:t>
      </w:r>
    </w:p>
    <w:p w14:paraId="2E85723B" w14:textId="77777777" w:rsidR="00BD4F7F" w:rsidRPr="00BD4F7F" w:rsidRDefault="00BD4F7F" w:rsidP="00B57449">
      <w:pPr>
        <w:numPr>
          <w:ilvl w:val="0"/>
          <w:numId w:val="43"/>
        </w:numPr>
        <w:spacing w:after="0" w:line="280" w:lineRule="exact"/>
        <w:rPr>
          <w:rFonts w:eastAsia="Times New Roman" w:cs="Arial"/>
          <w:szCs w:val="20"/>
          <w:lang w:eastAsia="en-US"/>
        </w:rPr>
      </w:pPr>
      <w:r w:rsidRPr="00BD4F7F">
        <w:rPr>
          <w:rFonts w:eastAsia="Times New Roman" w:cs="Arial"/>
          <w:szCs w:val="20"/>
          <w:lang w:eastAsia="en-US"/>
        </w:rPr>
        <w:t>Oldtimers.</w:t>
      </w:r>
    </w:p>
    <w:p w14:paraId="507C09E3" w14:textId="77777777" w:rsidR="00BD4F7F" w:rsidRPr="00BD4F7F" w:rsidRDefault="00BD4F7F" w:rsidP="00BD4F7F">
      <w:pPr>
        <w:spacing w:after="0" w:line="280" w:lineRule="exact"/>
        <w:rPr>
          <w:rFonts w:eastAsia="Times New Roman" w:cs="Arial"/>
          <w:szCs w:val="20"/>
          <w:u w:val="single"/>
          <w:lang w:eastAsia="en-US"/>
        </w:rPr>
      </w:pPr>
    </w:p>
    <w:p w14:paraId="41943C1B" w14:textId="77777777" w:rsidR="00BD4F7F" w:rsidRPr="00BD4F7F" w:rsidRDefault="00BD4F7F" w:rsidP="00BD4F7F">
      <w:pPr>
        <w:spacing w:after="0" w:line="280" w:lineRule="exact"/>
        <w:rPr>
          <w:rFonts w:eastAsia="Times New Roman" w:cs="Arial"/>
          <w:szCs w:val="20"/>
          <w:u w:val="single"/>
          <w:lang w:eastAsia="en-US"/>
        </w:rPr>
      </w:pPr>
    </w:p>
    <w:p w14:paraId="6ED2AE33" w14:textId="77777777" w:rsidR="00BD4F7F" w:rsidRPr="00BD4F7F" w:rsidRDefault="00BD4F7F" w:rsidP="00BD4F7F">
      <w:pPr>
        <w:spacing w:after="0" w:line="280" w:lineRule="exact"/>
        <w:rPr>
          <w:rFonts w:eastAsia="Times New Roman" w:cs="Arial"/>
          <w:szCs w:val="20"/>
          <w:lang w:eastAsia="en-US"/>
        </w:rPr>
      </w:pPr>
      <w:r w:rsidRPr="00BD4F7F">
        <w:rPr>
          <w:rFonts w:eastAsia="Times New Roman" w:cs="Arial"/>
          <w:szCs w:val="20"/>
          <w:u w:val="single"/>
          <w:lang w:eastAsia="en-US"/>
        </w:rPr>
        <w:t>Verplichte uitrusting</w:t>
      </w:r>
      <w:r w:rsidRPr="00BD4F7F">
        <w:rPr>
          <w:rFonts w:eastAsia="Times New Roman" w:cs="Arial"/>
          <w:szCs w:val="20"/>
          <w:lang w:eastAsia="en-US"/>
        </w:rPr>
        <w:br/>
        <w:t>De auto’s worden standaard uitgerust met een gevarendriehoek en matten. De auto’s dienen bovendien uitgerust te zijn in onderstaande specificatie:</w:t>
      </w:r>
    </w:p>
    <w:p w14:paraId="2371C4ED" w14:textId="77777777" w:rsidR="00BD4F7F" w:rsidRPr="00BD4F7F" w:rsidRDefault="00BD4F7F" w:rsidP="00B57449">
      <w:pPr>
        <w:numPr>
          <w:ilvl w:val="0"/>
          <w:numId w:val="39"/>
        </w:numPr>
        <w:spacing w:after="140" w:line="280" w:lineRule="exact"/>
        <w:rPr>
          <w:rFonts w:eastAsia="Times New Roman" w:cs="Arial"/>
          <w:szCs w:val="20"/>
          <w:lang w:eastAsia="en-US"/>
        </w:rPr>
      </w:pPr>
      <w:r w:rsidRPr="00BD4F7F">
        <w:rPr>
          <w:rFonts w:eastAsia="Times New Roman" w:cs="Arial"/>
          <w:szCs w:val="20"/>
          <w:lang w:eastAsia="en-US"/>
        </w:rPr>
        <w:t>Metallic lak</w:t>
      </w:r>
    </w:p>
    <w:p w14:paraId="5E9C8F3D" w14:textId="77777777" w:rsidR="00BD4F7F" w:rsidRPr="00BD4F7F" w:rsidRDefault="00BD4F7F" w:rsidP="00B57449">
      <w:pPr>
        <w:numPr>
          <w:ilvl w:val="0"/>
          <w:numId w:val="39"/>
        </w:numPr>
        <w:spacing w:after="140" w:line="280" w:lineRule="exact"/>
        <w:rPr>
          <w:rFonts w:eastAsia="Times New Roman" w:cs="Arial"/>
          <w:szCs w:val="20"/>
          <w:lang w:eastAsia="en-US"/>
        </w:rPr>
      </w:pPr>
      <w:r w:rsidRPr="00BD4F7F">
        <w:rPr>
          <w:rFonts w:eastAsia="Times New Roman" w:cs="Arial"/>
          <w:szCs w:val="20"/>
          <w:lang w:eastAsia="en-US"/>
        </w:rPr>
        <w:t>Airconditioning</w:t>
      </w:r>
    </w:p>
    <w:p w14:paraId="372FFA84" w14:textId="77777777" w:rsidR="00BD4F7F" w:rsidRPr="00BD4F7F" w:rsidRDefault="00BD4F7F" w:rsidP="00B57449">
      <w:pPr>
        <w:numPr>
          <w:ilvl w:val="0"/>
          <w:numId w:val="39"/>
        </w:numPr>
        <w:spacing w:after="140" w:line="280" w:lineRule="exact"/>
        <w:rPr>
          <w:rFonts w:eastAsia="Times New Roman" w:cs="Arial"/>
          <w:szCs w:val="20"/>
          <w:lang w:eastAsia="en-US"/>
        </w:rPr>
      </w:pPr>
      <w:r w:rsidRPr="00BD4F7F">
        <w:rPr>
          <w:rFonts w:eastAsia="Times New Roman" w:cs="Arial"/>
          <w:szCs w:val="20"/>
          <w:lang w:eastAsia="en-US"/>
        </w:rPr>
        <w:t>Navigatiesysteem</w:t>
      </w:r>
    </w:p>
    <w:p w14:paraId="46AA6E3F" w14:textId="77777777" w:rsidR="00BD4F7F" w:rsidRPr="00BD4F7F" w:rsidRDefault="00BD4F7F" w:rsidP="00B57449">
      <w:pPr>
        <w:numPr>
          <w:ilvl w:val="0"/>
          <w:numId w:val="39"/>
        </w:numPr>
        <w:spacing w:after="140" w:line="280" w:lineRule="exact"/>
        <w:rPr>
          <w:rFonts w:eastAsia="Times New Roman" w:cs="Arial"/>
          <w:szCs w:val="20"/>
          <w:lang w:eastAsia="en-US"/>
        </w:rPr>
      </w:pPr>
      <w:r w:rsidRPr="00BD4F7F">
        <w:rPr>
          <w:rFonts w:eastAsia="Times New Roman" w:cs="Arial"/>
          <w:szCs w:val="20"/>
          <w:lang w:eastAsia="en-US"/>
        </w:rPr>
        <w:t>Veiligheidspakket zijnde een life-</w:t>
      </w:r>
      <w:proofErr w:type="spellStart"/>
      <w:r w:rsidRPr="00BD4F7F">
        <w:rPr>
          <w:rFonts w:eastAsia="Times New Roman" w:cs="Arial"/>
          <w:szCs w:val="20"/>
          <w:lang w:eastAsia="en-US"/>
        </w:rPr>
        <w:t>hammer</w:t>
      </w:r>
      <w:proofErr w:type="spellEnd"/>
      <w:r w:rsidRPr="00BD4F7F">
        <w:rPr>
          <w:rFonts w:eastAsia="Times New Roman" w:cs="Arial"/>
          <w:szCs w:val="20"/>
          <w:lang w:eastAsia="en-US"/>
        </w:rPr>
        <w:t>; brandblusser, veiligheidshesje en verbanddoos</w:t>
      </w:r>
    </w:p>
    <w:p w14:paraId="13544DFE" w14:textId="77777777" w:rsidR="00BD4F7F" w:rsidRPr="00BD4F7F" w:rsidRDefault="00BD4F7F" w:rsidP="00B57449">
      <w:pPr>
        <w:numPr>
          <w:ilvl w:val="0"/>
          <w:numId w:val="39"/>
        </w:numPr>
        <w:spacing w:after="140" w:line="280" w:lineRule="exact"/>
        <w:rPr>
          <w:rFonts w:eastAsia="Times New Roman" w:cs="Arial"/>
          <w:szCs w:val="20"/>
          <w:lang w:eastAsia="en-US"/>
        </w:rPr>
      </w:pPr>
      <w:r w:rsidRPr="00BD4F7F">
        <w:rPr>
          <w:rFonts w:eastAsia="Times New Roman" w:cs="Arial"/>
          <w:szCs w:val="20"/>
          <w:lang w:eastAsia="en-US"/>
        </w:rPr>
        <w:t>Winterbanden</w:t>
      </w:r>
    </w:p>
    <w:p w14:paraId="6239E78F"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Indien de auto niet standaard is uitgerust met bovengenoemde extra’s, dienen deze bij de bestelling van de auto als extra optie en/of accessoire toegevoegd te worden.</w:t>
      </w:r>
      <w:r w:rsidRPr="00BD4F7F">
        <w:rPr>
          <w:rFonts w:eastAsia="Times New Roman" w:cs="Arial"/>
          <w:szCs w:val="20"/>
          <w:lang w:eastAsia="en-US"/>
        </w:rPr>
        <w:br/>
        <w:t>Bij het vaststellen van de normleasebedragen is rekening gehouden met de extra kosten van deze extra’s.</w:t>
      </w:r>
    </w:p>
    <w:p w14:paraId="6275431F"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Het is werkgever nadrukkelijk toegestaan bepaalde automerken, typen evenals opties of accessoires uit te sluiten uit representatief oogpunt als wel om enige andere reden. </w:t>
      </w:r>
    </w:p>
    <w:p w14:paraId="479CE4DD" w14:textId="77777777" w:rsidR="00BD4F7F" w:rsidRPr="00BD4F7F" w:rsidRDefault="00BD4F7F" w:rsidP="00BD4F7F">
      <w:pPr>
        <w:keepNext/>
        <w:numPr>
          <w:ilvl w:val="2"/>
          <w:numId w:val="0"/>
        </w:numPr>
        <w:tabs>
          <w:tab w:val="num" w:pos="720"/>
        </w:tabs>
        <w:spacing w:before="180" w:after="60" w:line="280" w:lineRule="exact"/>
        <w:ind w:left="567" w:hanging="567"/>
        <w:outlineLvl w:val="2"/>
        <w:rPr>
          <w:rFonts w:eastAsia="Times New Roman" w:cs="Arial"/>
          <w:i/>
          <w:iCs/>
          <w:color w:val="808080"/>
          <w:szCs w:val="20"/>
          <w:lang w:eastAsia="en-US"/>
        </w:rPr>
      </w:pPr>
      <w:bookmarkStart w:id="91" w:name="_Toc187570030"/>
      <w:bookmarkStart w:id="92" w:name="_Toc187570243"/>
      <w:bookmarkStart w:id="93" w:name="_Toc187570346"/>
      <w:r w:rsidRPr="00BD4F7F">
        <w:rPr>
          <w:rFonts w:eastAsia="Times New Roman" w:cs="Arial"/>
          <w:i/>
          <w:iCs/>
          <w:color w:val="808080"/>
          <w:szCs w:val="20"/>
          <w:lang w:eastAsia="en-US"/>
        </w:rPr>
        <w:t>Dealerkeuze</w:t>
      </w:r>
      <w:bookmarkEnd w:id="91"/>
      <w:bookmarkEnd w:id="92"/>
      <w:bookmarkEnd w:id="93"/>
    </w:p>
    <w:p w14:paraId="6904BBA3" w14:textId="25546371" w:rsidR="00BD4F7F" w:rsidRPr="00BD4F7F" w:rsidRDefault="00BD4F7F" w:rsidP="00BD4F7F">
      <w:pPr>
        <w:spacing w:after="140" w:line="280" w:lineRule="exact"/>
        <w:rPr>
          <w:rFonts w:eastAsia="Times New Roman" w:cs="Arial"/>
          <w:szCs w:val="20"/>
          <w:lang w:eastAsia="en-US"/>
        </w:rPr>
      </w:pPr>
      <w:r w:rsidRPr="00BD4F7F">
        <w:rPr>
          <w:rFonts w:eastAsia="Times New Roman" w:cs="Arial"/>
          <w:b/>
          <w:i/>
          <w:color w:val="FF6600"/>
          <w:szCs w:val="20"/>
          <w:lang w:eastAsia="en-US"/>
        </w:rPr>
        <w:t xml:space="preserve">Inkoop door afdeling </w:t>
      </w:r>
      <w:r w:rsidR="009D1EFF">
        <w:rPr>
          <w:rFonts w:eastAsia="Times New Roman" w:cs="Arial"/>
          <w:b/>
          <w:i/>
          <w:color w:val="FF6600"/>
          <w:szCs w:val="20"/>
          <w:lang w:eastAsia="en-US"/>
        </w:rPr>
        <w:t>[NAAM AFDELING]</w:t>
      </w:r>
      <w:r w:rsidRPr="00BD4F7F">
        <w:rPr>
          <w:rFonts w:eastAsia="Times New Roman" w:cs="Arial"/>
          <w:szCs w:val="20"/>
          <w:lang w:eastAsia="en-US"/>
        </w:rPr>
        <w:br/>
        <w:t xml:space="preserve">De gekozen auto wordt door Operations besteld bij één van de dealers of importeur </w:t>
      </w:r>
      <w:proofErr w:type="gramStart"/>
      <w:r w:rsidRPr="00BD4F7F">
        <w:rPr>
          <w:rFonts w:eastAsia="Times New Roman" w:cs="Arial"/>
          <w:szCs w:val="20"/>
          <w:lang w:eastAsia="en-US"/>
        </w:rPr>
        <w:t>waarmee  werkgever</w:t>
      </w:r>
      <w:proofErr w:type="gramEnd"/>
      <w:r w:rsidRPr="00BD4F7F">
        <w:rPr>
          <w:rFonts w:eastAsia="Times New Roman" w:cs="Arial"/>
          <w:szCs w:val="20"/>
          <w:lang w:eastAsia="en-US"/>
        </w:rPr>
        <w:t xml:space="preserve"> of leasemaatschappij afspraken heeft gemaakt. </w:t>
      </w:r>
      <w:r w:rsidRPr="00BD4F7F">
        <w:rPr>
          <w:rFonts w:eastAsia="Times New Roman" w:cs="Arial"/>
          <w:szCs w:val="20"/>
          <w:lang w:eastAsia="en-US"/>
        </w:rPr>
        <w:br/>
      </w:r>
      <w:r w:rsidRPr="00BD4F7F">
        <w:rPr>
          <w:rFonts w:eastAsia="Times New Roman" w:cs="Arial"/>
          <w:szCs w:val="20"/>
          <w:lang w:eastAsia="en-US"/>
        </w:rPr>
        <w:lastRenderedPageBreak/>
        <w:t xml:space="preserve">Dit betekent dat werknemer géén onderhandelingen kan voeren met een dealer over de aanschaf c.q. levering van de auto. </w:t>
      </w:r>
    </w:p>
    <w:p w14:paraId="759F55BF"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999999"/>
          <w:sz w:val="22"/>
          <w:szCs w:val="24"/>
          <w:lang w:eastAsia="en-US"/>
        </w:rPr>
      </w:pPr>
      <w:bookmarkStart w:id="94" w:name="_Toc220950523"/>
      <w:r w:rsidRPr="00BD4F7F">
        <w:rPr>
          <w:rFonts w:eastAsia="Times New Roman" w:cs="Arial"/>
          <w:b/>
          <w:bCs/>
          <w:i/>
          <w:iCs/>
          <w:color w:val="999999"/>
          <w:sz w:val="22"/>
          <w:szCs w:val="24"/>
          <w:lang w:eastAsia="en-US"/>
        </w:rPr>
        <w:t>Occasionlease</w:t>
      </w:r>
      <w:bookmarkEnd w:id="94"/>
    </w:p>
    <w:p w14:paraId="7CA9720D" w14:textId="598DC50F"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Werkgever heeft besloten om werknemers de mogelijkheid te bieden van Occasionlease. Dat betekent dat werknemers niet meer verplicht zijn om een nieuwe leaseauto te kiezen, maar ook de mogelijkheid hebben om een keuze te maken uit door Operations geselecteerde occasions. Een voordeel van het kiezen voor een occasion is de grotere flexibiliteit van werknemer. Afhankelijk van de leeftijd en </w:t>
      </w:r>
      <w:r w:rsidR="009D1EFF" w:rsidRPr="00BD4F7F">
        <w:rPr>
          <w:rFonts w:eastAsia="Times New Roman" w:cs="Arial"/>
          <w:szCs w:val="20"/>
          <w:lang w:eastAsia="en-US"/>
        </w:rPr>
        <w:t>de kilometrage</w:t>
      </w:r>
      <w:r w:rsidRPr="00BD4F7F">
        <w:rPr>
          <w:rFonts w:eastAsia="Times New Roman" w:cs="Arial"/>
          <w:szCs w:val="20"/>
          <w:lang w:eastAsia="en-US"/>
        </w:rPr>
        <w:t xml:space="preserve"> van de occasion is de looptijd altijd korter dan de looptijd van een nieuwe leaseauto.  </w:t>
      </w:r>
      <w:r w:rsidRPr="00BD4F7F">
        <w:rPr>
          <w:rFonts w:eastAsia="Times New Roman" w:cs="Arial"/>
          <w:szCs w:val="20"/>
          <w:lang w:eastAsia="en-US"/>
        </w:rPr>
        <w:br/>
        <w:t xml:space="preserve">Wanneer werknemer een keuze heeft gemaakt uit de geselecteerde occasions, zal Operations toetsen of deze auto in de leasecategorie van werknemer past. Dit gebeurt door de meest vergelijkbare nieuwe leaseauto te toetsen aan de normale uitgangspunten zoals die bepaald zijn door werkgever. Bij twijfel over de vergelijkbaarheid beslist werkgever. Voor het overige blijven alle richtlijnen, zoals in deze regeling genoemd, ongewijzigd van kracht. </w:t>
      </w:r>
    </w:p>
    <w:p w14:paraId="0B894BB2"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b/>
          <w:i/>
          <w:color w:val="FF6600"/>
          <w:szCs w:val="20"/>
          <w:lang w:eastAsia="en-US"/>
        </w:rPr>
        <w:t>Voordeel occasion voor werkgever</w:t>
      </w:r>
      <w:r w:rsidRPr="00BD4F7F">
        <w:rPr>
          <w:rFonts w:eastAsia="Times New Roman" w:cs="Arial"/>
          <w:b/>
          <w:i/>
          <w:color w:val="FF6600"/>
          <w:szCs w:val="20"/>
          <w:lang w:eastAsia="en-US"/>
        </w:rPr>
        <w:br/>
      </w:r>
      <w:r w:rsidRPr="00BD4F7F">
        <w:rPr>
          <w:rFonts w:eastAsia="Times New Roman" w:cs="Arial"/>
          <w:szCs w:val="20"/>
          <w:lang w:eastAsia="en-US"/>
        </w:rPr>
        <w:t xml:space="preserve">Indien uit de normberekening blijkt dat de occasionkeuze duurder is dan het door werkgever vastgestelde normleasebedrag, zal aan werknemer volgens de normale richtlijnen een eigen bijdrage door overschrijding voor privégebruik worden doorbelast. </w:t>
      </w:r>
    </w:p>
    <w:p w14:paraId="2D299F97"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95" w:name="_Toc187570031"/>
      <w:bookmarkStart w:id="96" w:name="_Toc187570244"/>
      <w:bookmarkStart w:id="97" w:name="_Toc187570347"/>
      <w:bookmarkStart w:id="98" w:name="_Toc220950524"/>
      <w:r w:rsidRPr="00BD4F7F">
        <w:rPr>
          <w:rFonts w:eastAsia="Times New Roman" w:cs="Arial"/>
          <w:b/>
          <w:bCs/>
          <w:i/>
          <w:iCs/>
          <w:color w:val="808080"/>
          <w:sz w:val="22"/>
          <w:szCs w:val="24"/>
          <w:lang w:eastAsia="en-US"/>
        </w:rPr>
        <w:t>Brandstofkeuze</w:t>
      </w:r>
      <w:bookmarkEnd w:id="95"/>
      <w:bookmarkEnd w:id="96"/>
      <w:bookmarkEnd w:id="97"/>
      <w:bookmarkEnd w:id="98"/>
    </w:p>
    <w:p w14:paraId="1DDC115A" w14:textId="4BE46703" w:rsidR="00BD4F7F" w:rsidRPr="00BD4F7F" w:rsidRDefault="009D1EFF" w:rsidP="009D1EFF">
      <w:pPr>
        <w:spacing w:after="140" w:line="280" w:lineRule="exact"/>
        <w:rPr>
          <w:rFonts w:eastAsia="Times New Roman" w:cs="Arial"/>
          <w:szCs w:val="20"/>
          <w:lang w:eastAsia="en-US"/>
        </w:rPr>
      </w:pPr>
      <w:bookmarkStart w:id="99" w:name="_Toc187570032"/>
      <w:bookmarkStart w:id="100" w:name="_Toc187570245"/>
      <w:bookmarkStart w:id="101" w:name="_Toc187570348"/>
      <w:r>
        <w:rPr>
          <w:rFonts w:eastAsia="Times New Roman" w:cs="Arial"/>
          <w:szCs w:val="20"/>
          <w:lang w:eastAsia="en-US"/>
        </w:rPr>
        <w:t>Volledig elektrisch of waterstof.</w:t>
      </w:r>
    </w:p>
    <w:p w14:paraId="1E92614B"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102" w:name="_Toc220950525"/>
      <w:r w:rsidRPr="00BD4F7F">
        <w:rPr>
          <w:rFonts w:eastAsia="Times New Roman" w:cs="Arial"/>
          <w:b/>
          <w:bCs/>
          <w:i/>
          <w:iCs/>
          <w:color w:val="808080"/>
          <w:sz w:val="22"/>
          <w:szCs w:val="24"/>
          <w:lang w:eastAsia="en-US"/>
        </w:rPr>
        <w:t>Accessoires en opties</w:t>
      </w:r>
      <w:bookmarkEnd w:id="99"/>
      <w:bookmarkEnd w:id="100"/>
      <w:bookmarkEnd w:id="101"/>
      <w:bookmarkEnd w:id="102"/>
    </w:p>
    <w:p w14:paraId="70AB4B8A"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Onder opties wordt verstaan een extra uitrusting die door de fabrikant is aangebracht. Accessoires zijn extra’s die door een dealer of erkend installateur worden aangebracht. </w:t>
      </w:r>
    </w:p>
    <w:p w14:paraId="767DF067"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Bij het bestellen van een nieuwe auto, kunnen de kosten van opties en accessoires (binnen redelijke grenzen) in het leasecontract van de desbetreffende auto opgenomen worden.</w:t>
      </w:r>
      <w:r w:rsidRPr="00BD4F7F">
        <w:rPr>
          <w:rFonts w:eastAsia="Times New Roman" w:cs="Arial"/>
          <w:szCs w:val="20"/>
          <w:lang w:eastAsia="en-US"/>
        </w:rPr>
        <w:br/>
        <w:t xml:space="preserve">Na aflevering van de auto is het mogelijk om accessoires door een erkende dealer of installateur te laten monteren na toestemming van werkgever en leasemaatschappij. De kosten dient werknemer rechtstreeks met de dealer of installateur af te rekenen. </w:t>
      </w:r>
    </w:p>
    <w:p w14:paraId="587CA89C" w14:textId="77777777" w:rsidR="00BD4F7F" w:rsidRPr="00BD4F7F" w:rsidRDefault="00BD4F7F" w:rsidP="00BD4F7F">
      <w:pPr>
        <w:keepNext/>
        <w:numPr>
          <w:ilvl w:val="2"/>
          <w:numId w:val="0"/>
        </w:numPr>
        <w:tabs>
          <w:tab w:val="num" w:pos="720"/>
        </w:tabs>
        <w:spacing w:before="180" w:after="60" w:line="280" w:lineRule="exact"/>
        <w:ind w:left="567" w:hanging="567"/>
        <w:outlineLvl w:val="2"/>
        <w:rPr>
          <w:rFonts w:eastAsia="Times New Roman" w:cs="Arial"/>
          <w:i/>
          <w:iCs/>
          <w:color w:val="808080"/>
          <w:szCs w:val="20"/>
          <w:lang w:eastAsia="en-US"/>
        </w:rPr>
      </w:pPr>
      <w:bookmarkStart w:id="103" w:name="_Toc187570033"/>
      <w:bookmarkStart w:id="104" w:name="_Toc187570246"/>
      <w:bookmarkStart w:id="105" w:name="_Toc187570349"/>
      <w:r w:rsidRPr="00BD4F7F">
        <w:rPr>
          <w:rFonts w:eastAsia="Times New Roman" w:cs="Arial"/>
          <w:i/>
          <w:iCs/>
          <w:color w:val="808080"/>
          <w:szCs w:val="20"/>
          <w:lang w:eastAsia="en-US"/>
        </w:rPr>
        <w:t>Verboden opties en accessoires</w:t>
      </w:r>
    </w:p>
    <w:p w14:paraId="415D58FD"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De ter beschikking gestelde auto’s dienen representatief te zijn voor de uitoefening van de functie. De aangebrachte voorzieningen en/of accessoires mogen derhalve geen afbreuk doen aan de representativiteit van de auto. Daarom is het niet toegestaan om opvoer- (</w:t>
      </w:r>
      <w:proofErr w:type="spellStart"/>
      <w:r w:rsidRPr="00BD4F7F">
        <w:rPr>
          <w:rFonts w:eastAsia="Times New Roman" w:cs="Arial"/>
          <w:szCs w:val="20"/>
          <w:lang w:eastAsia="en-US"/>
        </w:rPr>
        <w:t>motortuning</w:t>
      </w:r>
      <w:proofErr w:type="spellEnd"/>
      <w:r w:rsidRPr="00BD4F7F">
        <w:rPr>
          <w:rFonts w:eastAsia="Times New Roman" w:cs="Arial"/>
          <w:szCs w:val="20"/>
          <w:lang w:eastAsia="en-US"/>
        </w:rPr>
        <w:t xml:space="preserve">-), verhoging, verbreding-, en/of verlagingsets aan te brengen en/of sportuitlaten, spoilers, etc. te (laten) monteren. </w:t>
      </w:r>
      <w:r w:rsidRPr="00BD4F7F">
        <w:rPr>
          <w:rFonts w:eastAsia="Times New Roman" w:cs="Arial"/>
          <w:szCs w:val="20"/>
          <w:lang w:eastAsia="en-US"/>
        </w:rPr>
        <w:br/>
        <w:t xml:space="preserve">Ook is het niet toegestaan stickers, en dergelijke –anders dan betrekking hebbend op een wegenvignet of de werkzaamheden van werkgever– aan of op de ter </w:t>
      </w:r>
      <w:proofErr w:type="spellStart"/>
      <w:r w:rsidRPr="00BD4F7F">
        <w:rPr>
          <w:rFonts w:eastAsia="Times New Roman" w:cs="Arial"/>
          <w:szCs w:val="20"/>
          <w:lang w:eastAsia="en-US"/>
        </w:rPr>
        <w:t>beschikkinggestelde</w:t>
      </w:r>
      <w:proofErr w:type="spellEnd"/>
      <w:r w:rsidRPr="00BD4F7F">
        <w:rPr>
          <w:rFonts w:eastAsia="Times New Roman" w:cs="Arial"/>
          <w:szCs w:val="20"/>
          <w:lang w:eastAsia="en-US"/>
        </w:rPr>
        <w:t xml:space="preserve"> auto te bevestigen.</w:t>
      </w:r>
    </w:p>
    <w:p w14:paraId="352BC677" w14:textId="77777777" w:rsidR="00BD4F7F" w:rsidRPr="00BD4F7F" w:rsidRDefault="00BD4F7F" w:rsidP="00BD4F7F">
      <w:pPr>
        <w:keepNext/>
        <w:numPr>
          <w:ilvl w:val="2"/>
          <w:numId w:val="0"/>
        </w:numPr>
        <w:tabs>
          <w:tab w:val="num" w:pos="720"/>
        </w:tabs>
        <w:spacing w:before="180" w:after="60" w:line="280" w:lineRule="exact"/>
        <w:ind w:left="567" w:hanging="567"/>
        <w:outlineLvl w:val="2"/>
        <w:rPr>
          <w:rFonts w:eastAsia="Times New Roman" w:cs="Arial"/>
          <w:i/>
          <w:iCs/>
          <w:color w:val="808080"/>
          <w:szCs w:val="20"/>
          <w:lang w:eastAsia="en-US"/>
        </w:rPr>
      </w:pPr>
      <w:r w:rsidRPr="00BD4F7F">
        <w:rPr>
          <w:rFonts w:eastAsia="Times New Roman" w:cs="Arial"/>
          <w:i/>
          <w:iCs/>
          <w:color w:val="808080"/>
          <w:szCs w:val="20"/>
          <w:lang w:eastAsia="en-US"/>
        </w:rPr>
        <w:t>Winterbanden</w:t>
      </w:r>
      <w:bookmarkEnd w:id="103"/>
      <w:bookmarkEnd w:id="104"/>
      <w:bookmarkEnd w:id="105"/>
    </w:p>
    <w:p w14:paraId="6B6993ED"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b/>
          <w:bCs/>
          <w:i/>
          <w:iCs/>
          <w:color w:val="FF6600"/>
          <w:szCs w:val="20"/>
          <w:lang w:eastAsia="en-US"/>
        </w:rPr>
        <w:t>Winterbanden standaard</w:t>
      </w:r>
      <w:r w:rsidRPr="00BD4F7F">
        <w:rPr>
          <w:rFonts w:eastAsia="Times New Roman" w:cs="Arial"/>
          <w:b/>
          <w:bCs/>
          <w:i/>
          <w:iCs/>
          <w:color w:val="000080"/>
          <w:szCs w:val="20"/>
          <w:lang w:eastAsia="en-US"/>
        </w:rPr>
        <w:br/>
      </w:r>
      <w:r w:rsidRPr="00BD4F7F">
        <w:rPr>
          <w:rFonts w:eastAsia="Times New Roman" w:cs="Arial"/>
          <w:szCs w:val="20"/>
          <w:lang w:eastAsia="en-US"/>
        </w:rPr>
        <w:t xml:space="preserve">In het kader van de veiligheid voor werknemer en inzittenden, heeft werkgever besloten om deel te nemen </w:t>
      </w:r>
      <w:r w:rsidRPr="00BD4F7F">
        <w:rPr>
          <w:rFonts w:eastAsia="Times New Roman" w:cs="Arial"/>
          <w:szCs w:val="20"/>
          <w:lang w:eastAsia="en-US"/>
        </w:rPr>
        <w:lastRenderedPageBreak/>
        <w:t xml:space="preserve">aan het winterbandenplan van leasemaatschappij. Werknemer dient de gegeven instructies voor deelname aan het winterbandenplan stipt op te volgen. Dit zijn onder andere: </w:t>
      </w:r>
    </w:p>
    <w:p w14:paraId="4C5CDCFD" w14:textId="77777777" w:rsidR="00BD4F7F" w:rsidRPr="00BD4F7F" w:rsidRDefault="00BD4F7F" w:rsidP="00B57449">
      <w:pPr>
        <w:numPr>
          <w:ilvl w:val="0"/>
          <w:numId w:val="40"/>
        </w:numPr>
        <w:spacing w:after="140" w:line="280" w:lineRule="exact"/>
        <w:rPr>
          <w:rFonts w:eastAsia="Times New Roman" w:cs="Arial"/>
          <w:szCs w:val="20"/>
          <w:lang w:eastAsia="en-US"/>
        </w:rPr>
      </w:pPr>
      <w:r w:rsidRPr="00BD4F7F">
        <w:rPr>
          <w:rFonts w:eastAsia="Times New Roman" w:cs="Arial"/>
          <w:szCs w:val="20"/>
          <w:lang w:eastAsia="en-US"/>
        </w:rPr>
        <w:t xml:space="preserve">Vervanging van alle banden bij de aangewezen bandenleverancier; </w:t>
      </w:r>
    </w:p>
    <w:p w14:paraId="2196B359" w14:textId="77777777" w:rsidR="00BD4F7F" w:rsidRPr="00BD4F7F" w:rsidRDefault="00BD4F7F" w:rsidP="00B57449">
      <w:pPr>
        <w:numPr>
          <w:ilvl w:val="0"/>
          <w:numId w:val="40"/>
        </w:numPr>
        <w:spacing w:after="140" w:line="280" w:lineRule="exact"/>
        <w:rPr>
          <w:rFonts w:eastAsia="Times New Roman" w:cs="Arial"/>
          <w:szCs w:val="20"/>
          <w:lang w:eastAsia="en-US"/>
        </w:rPr>
      </w:pPr>
      <w:r w:rsidRPr="00BD4F7F">
        <w:rPr>
          <w:rFonts w:eastAsia="Times New Roman" w:cs="Arial"/>
          <w:szCs w:val="20"/>
          <w:lang w:eastAsia="en-US"/>
        </w:rPr>
        <w:t>Het tijdig omwisselen van winter naar zomerbanden en omgekeerd;</w:t>
      </w:r>
    </w:p>
    <w:p w14:paraId="2D6B2437"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106" w:name="_Toc187570035"/>
      <w:bookmarkStart w:id="107" w:name="_Toc187570248"/>
      <w:bookmarkStart w:id="108" w:name="_Toc187570351"/>
      <w:bookmarkStart w:id="109" w:name="_Toc220950526"/>
      <w:r w:rsidRPr="00BD4F7F">
        <w:rPr>
          <w:rFonts w:eastAsia="Times New Roman" w:cs="Arial"/>
          <w:b/>
          <w:bCs/>
          <w:i/>
          <w:iCs/>
          <w:color w:val="808080"/>
          <w:sz w:val="22"/>
          <w:szCs w:val="24"/>
          <w:lang w:eastAsia="en-US"/>
        </w:rPr>
        <w:t>In het leasecontract opgenomen opties en accessoires</w:t>
      </w:r>
      <w:bookmarkEnd w:id="106"/>
      <w:bookmarkEnd w:id="107"/>
      <w:bookmarkEnd w:id="108"/>
      <w:bookmarkEnd w:id="109"/>
    </w:p>
    <w:p w14:paraId="02592561" w14:textId="701D903D"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Opties en accessoires die in het leasecontract zijn </w:t>
      </w:r>
      <w:r w:rsidR="009D1EFF" w:rsidRPr="00BD4F7F">
        <w:rPr>
          <w:rFonts w:eastAsia="Times New Roman" w:cs="Arial"/>
          <w:szCs w:val="20"/>
          <w:lang w:eastAsia="en-US"/>
        </w:rPr>
        <w:t>meegenomen</w:t>
      </w:r>
      <w:r w:rsidRPr="00BD4F7F">
        <w:rPr>
          <w:rFonts w:eastAsia="Times New Roman" w:cs="Arial"/>
          <w:szCs w:val="20"/>
          <w:lang w:eastAsia="en-US"/>
        </w:rPr>
        <w:t xml:space="preserve">, zijn het eigendom van leasemaatschappij en mogen na beëindiging van het leasecontract niet worden verwijderd. Kosten voor eventuele tussentijdse reparatie zijn voor rekening van </w:t>
      </w:r>
      <w:r w:rsidR="009D1EFF" w:rsidRPr="00BD4F7F">
        <w:rPr>
          <w:rFonts w:eastAsia="Times New Roman" w:cs="Arial"/>
          <w:szCs w:val="20"/>
          <w:lang w:eastAsia="en-US"/>
        </w:rPr>
        <w:t>Leasemaatschappij.</w:t>
      </w:r>
    </w:p>
    <w:p w14:paraId="30FBB416"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110" w:name="_Toc187570036"/>
      <w:bookmarkStart w:id="111" w:name="_Toc187570249"/>
      <w:bookmarkStart w:id="112" w:name="_Toc187570352"/>
      <w:bookmarkStart w:id="113" w:name="_Toc220950527"/>
      <w:r w:rsidRPr="00BD4F7F">
        <w:rPr>
          <w:rFonts w:eastAsia="Times New Roman" w:cs="Arial"/>
          <w:b/>
          <w:bCs/>
          <w:i/>
          <w:iCs/>
          <w:color w:val="808080"/>
          <w:sz w:val="22"/>
          <w:szCs w:val="24"/>
          <w:lang w:eastAsia="en-US"/>
        </w:rPr>
        <w:t>Niet in het leasecontract opgenomen accessoires</w:t>
      </w:r>
      <w:bookmarkEnd w:id="110"/>
      <w:bookmarkEnd w:id="111"/>
      <w:bookmarkEnd w:id="112"/>
      <w:bookmarkEnd w:id="113"/>
    </w:p>
    <w:p w14:paraId="43386C29" w14:textId="3D799F0A"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Accessoires die niet in het leasecontract zijn </w:t>
      </w:r>
      <w:r w:rsidR="009D1EFF" w:rsidRPr="00BD4F7F">
        <w:rPr>
          <w:rFonts w:eastAsia="Times New Roman" w:cs="Arial"/>
          <w:szCs w:val="20"/>
          <w:lang w:eastAsia="en-US"/>
        </w:rPr>
        <w:t>meegenomen</w:t>
      </w:r>
      <w:r w:rsidRPr="00BD4F7F">
        <w:rPr>
          <w:rFonts w:eastAsia="Times New Roman" w:cs="Arial"/>
          <w:szCs w:val="20"/>
          <w:lang w:eastAsia="en-US"/>
        </w:rPr>
        <w:t xml:space="preserve"> en die eigendom van werknemer zijn, zijn verzekerd tot een bedrag van € 500,-, mits deze accessoires bij leasemaatschappij bekend zijn. De kosten van reparatie of onderhoud van deze accessoires zijn voor rekening en risico van werknemer.</w:t>
      </w:r>
    </w:p>
    <w:p w14:paraId="669A4C44"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Na afloop van het leasecontract mogen deze accessoires worden verwijderd, mits de auto in originele staat wordt ingeleverd. De kosten van het verwijderen van accessoires zijn voor rekening van werknemer. Werknemer heeft geen recht op vergoeding voor accessoires die niet kunnen of mogen worden verwijderd.</w:t>
      </w:r>
    </w:p>
    <w:p w14:paraId="486CB1B5" w14:textId="77777777" w:rsidR="00BD4F7F" w:rsidRPr="00BD4F7F" w:rsidRDefault="00BD4F7F" w:rsidP="00BD4F7F">
      <w:pPr>
        <w:spacing w:after="140" w:line="280" w:lineRule="exact"/>
        <w:rPr>
          <w:rFonts w:eastAsia="Times New Roman" w:cs="Arial"/>
          <w:szCs w:val="20"/>
          <w:lang w:eastAsia="en-US"/>
        </w:rPr>
      </w:pPr>
    </w:p>
    <w:p w14:paraId="0CEA40E7" w14:textId="77777777" w:rsidR="00BD4F7F" w:rsidRPr="00BD4F7F" w:rsidRDefault="00BD4F7F" w:rsidP="00BD4F7F">
      <w:pPr>
        <w:keepNext/>
        <w:tabs>
          <w:tab w:val="num" w:pos="624"/>
        </w:tabs>
        <w:spacing w:before="360" w:after="60" w:line="280" w:lineRule="exact"/>
        <w:ind w:left="624" w:hanging="624"/>
        <w:outlineLvl w:val="0"/>
        <w:rPr>
          <w:rFonts w:eastAsia="Times New Roman" w:cs="Arial"/>
          <w:b/>
          <w:bCs/>
          <w:i/>
          <w:color w:val="000080"/>
          <w:kern w:val="28"/>
          <w:sz w:val="28"/>
          <w:szCs w:val="28"/>
          <w:lang w:eastAsia="en-US"/>
        </w:rPr>
      </w:pPr>
      <w:bookmarkStart w:id="114" w:name="_Toc187570037"/>
      <w:bookmarkStart w:id="115" w:name="_Toc187570250"/>
      <w:bookmarkStart w:id="116" w:name="_Toc187570353"/>
      <w:bookmarkStart w:id="117" w:name="_Toc220950528"/>
      <w:r w:rsidRPr="00BD4F7F">
        <w:rPr>
          <w:rFonts w:eastAsia="Times New Roman" w:cs="Arial"/>
          <w:b/>
          <w:bCs/>
          <w:i/>
          <w:color w:val="000080"/>
          <w:kern w:val="28"/>
          <w:sz w:val="28"/>
          <w:szCs w:val="28"/>
          <w:lang w:eastAsia="en-US"/>
        </w:rPr>
        <w:t>Aflevering en gebruik van de auto</w:t>
      </w:r>
      <w:bookmarkEnd w:id="114"/>
      <w:bookmarkEnd w:id="115"/>
      <w:bookmarkEnd w:id="116"/>
      <w:bookmarkEnd w:id="117"/>
    </w:p>
    <w:p w14:paraId="11C890B9"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118" w:name="_Toc220950529"/>
      <w:r w:rsidRPr="00BD4F7F">
        <w:rPr>
          <w:rFonts w:eastAsia="Times New Roman" w:cs="Arial"/>
          <w:b/>
          <w:bCs/>
          <w:i/>
          <w:iCs/>
          <w:color w:val="808080"/>
          <w:sz w:val="22"/>
          <w:szCs w:val="24"/>
          <w:lang w:eastAsia="en-US"/>
        </w:rPr>
        <w:t>Goed huisvaderschap</w:t>
      </w:r>
      <w:bookmarkEnd w:id="118"/>
    </w:p>
    <w:p w14:paraId="5664C287" w14:textId="77777777" w:rsidR="00BD4F7F" w:rsidRPr="00BD4F7F" w:rsidRDefault="00BD4F7F" w:rsidP="00BD4F7F">
      <w:pPr>
        <w:spacing w:after="140" w:line="280" w:lineRule="exact"/>
        <w:rPr>
          <w:rFonts w:eastAsia="Times New Roman" w:cs="Arial"/>
          <w:szCs w:val="20"/>
        </w:rPr>
      </w:pPr>
      <w:r w:rsidRPr="00BD4F7F">
        <w:rPr>
          <w:rFonts w:eastAsia="Times New Roman" w:cs="Arial"/>
          <w:szCs w:val="20"/>
        </w:rPr>
        <w:t>Werkgever hecht grote waarde aan een juist gebruik van de ter beschikking gestelde auto. Werknemer neemt met het aanvaarden van de auto de plicht op zich de auto als ‘een goed huisvader’ te beheren. Dit houdt onder meer in dat werknemer met betrekking tot het beheer en gebruik van de auto de wettelijke-, fatsoens- en veiligheidsnormen centraal stelt. Verder betekent dit dat werknemer zich voortdurend bewust is van zijn (maatschappelijke) verantwoordelijkheid ten aanzien van (persoonlijke) gezondheid, veiligheid en milieu. De auto wordt aangemerkt als een arbeidsplaats welke onder de standaard niet roken policy valt. Mede gezien de verantwoordelijkheid van werkgever voor de gezondheid van mogelijke medepassagiers en de sterke waardedaling van een auto waarin gerookt is, is het niet toegestaan om in de auto te roken.</w:t>
      </w:r>
    </w:p>
    <w:p w14:paraId="72878D28" w14:textId="77777777" w:rsidR="00BD4F7F" w:rsidRPr="00BD4F7F" w:rsidRDefault="00BD4F7F" w:rsidP="00BD4F7F">
      <w:pPr>
        <w:spacing w:after="140" w:line="280" w:lineRule="exact"/>
        <w:rPr>
          <w:rFonts w:eastAsia="Times New Roman" w:cs="Arial"/>
          <w:szCs w:val="20"/>
        </w:rPr>
      </w:pPr>
      <w:r w:rsidRPr="00BD4F7F">
        <w:rPr>
          <w:rFonts w:eastAsia="Times New Roman" w:cs="Arial"/>
          <w:szCs w:val="20"/>
        </w:rPr>
        <w:t>Bovendien dient werknemer de richtlijnen van de autoregeling, voorschriften van de fabrikant (waaronder het met de auto meegeleverde instructieboekje), leasemaatschappij (waaronder de toegezonden berijdersmap met de richtlijnen voor het gebruik) en verzekeringsmaatschappij (waaronder de polisvoorwaarden) op te volgen en de auto zowel in- als uitwendig in een goede, verzorgde staat te houden.</w:t>
      </w:r>
    </w:p>
    <w:p w14:paraId="553F28BF"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rPr>
        <w:t>Werkgever is gerechtigd om kosten inclusief eventuele gevolgschade aan werknemer in rekening te brengen, voor zover deze kosten ontstaan doordat werknemer de gegeven voorschriften of wettelijke regels niet opvolgt.</w:t>
      </w:r>
    </w:p>
    <w:p w14:paraId="730B12E8"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119" w:name="_Toc220950530"/>
      <w:r w:rsidRPr="00BD4F7F">
        <w:rPr>
          <w:rFonts w:eastAsia="Times New Roman" w:cs="Arial"/>
          <w:b/>
          <w:bCs/>
          <w:i/>
          <w:iCs/>
          <w:color w:val="808080"/>
          <w:sz w:val="22"/>
          <w:szCs w:val="24"/>
          <w:lang w:eastAsia="en-US"/>
        </w:rPr>
        <w:lastRenderedPageBreak/>
        <w:t>Algemeen gebruik</w:t>
      </w:r>
      <w:bookmarkEnd w:id="119"/>
    </w:p>
    <w:p w14:paraId="0AE1413A"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Werknemers, die de auto ter beschikking hebben gekregen voor de uitoefening van de functie, zijn verplicht de auto te allen tijde ter beschikking te hebben. De auto dient tijdens de werkuren te allen tijde direct en onmiddellijk ter beschikking van werknemer te staan.</w:t>
      </w:r>
    </w:p>
    <w:p w14:paraId="7E8FF39B"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Behoudens het gebruik van een vervangende auto tijdens onderhoud en reparatiebeurten zal werknemer ten behoeve van de functievervulling uitsluitend van deze auto gebruik maken. Werkgever vergoedt géén andere vervoerskosten dan de leaseauto, tenzij dit op uitdrukkelijk verzoek van werkgever plaatsvindt. </w:t>
      </w:r>
    </w:p>
    <w:p w14:paraId="73818195"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Om een juiste verzending van documenten zeker te stellen, dient werknemer een eventuele adreswijziging direct door te geven aan zowel werkgever als leasemaatschappij.</w:t>
      </w:r>
    </w:p>
    <w:p w14:paraId="4A553022"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Werknemer dient werkgever direct in kennis te stellen, wanneer de rijbevoegdheid, al dan niet tijdelijk, is ontzegd of het rijbewijs zijn geldigheid heeft verloren. </w:t>
      </w:r>
    </w:p>
    <w:p w14:paraId="41245DB2"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Indien door omstandigheden de kilometerteller van de auto is uitgevallen, dient werknemer hierover direct leasemaatschappij te informeren.</w:t>
      </w:r>
    </w:p>
    <w:p w14:paraId="2B2B4B3C" w14:textId="77777777" w:rsidR="00BD4F7F" w:rsidRPr="00BD4F7F" w:rsidRDefault="00BD4F7F" w:rsidP="00BD4F7F">
      <w:pPr>
        <w:keepNext/>
        <w:numPr>
          <w:ilvl w:val="2"/>
          <w:numId w:val="0"/>
        </w:numPr>
        <w:tabs>
          <w:tab w:val="num" w:pos="720"/>
        </w:tabs>
        <w:spacing w:before="180" w:after="60" w:line="280" w:lineRule="exact"/>
        <w:ind w:left="567" w:hanging="567"/>
        <w:outlineLvl w:val="2"/>
        <w:rPr>
          <w:rFonts w:eastAsia="Times New Roman" w:cs="Arial"/>
          <w:i/>
          <w:iCs/>
          <w:color w:val="808080"/>
          <w:szCs w:val="20"/>
          <w:lang w:eastAsia="en-US"/>
        </w:rPr>
      </w:pPr>
      <w:bookmarkStart w:id="120" w:name="_Toc187570039"/>
      <w:bookmarkStart w:id="121" w:name="_Toc187570252"/>
      <w:bookmarkStart w:id="122" w:name="_Toc187570355"/>
      <w:r w:rsidRPr="00BD4F7F">
        <w:rPr>
          <w:rFonts w:eastAsia="Times New Roman" w:cs="Arial"/>
          <w:i/>
          <w:iCs/>
          <w:color w:val="808080"/>
          <w:szCs w:val="20"/>
          <w:lang w:eastAsia="en-US"/>
        </w:rPr>
        <w:t>Niet toegestaan</w:t>
      </w:r>
      <w:bookmarkEnd w:id="120"/>
      <w:bookmarkEnd w:id="121"/>
      <w:bookmarkEnd w:id="122"/>
    </w:p>
    <w:p w14:paraId="36F200E8"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Tenzij met schriftelijke toestemming van werkgever, is het werknemer niet toegestaan de auto te gebruiken voor:</w:t>
      </w:r>
    </w:p>
    <w:p w14:paraId="7D19A263" w14:textId="77777777" w:rsidR="00BD4F7F" w:rsidRPr="00BD4F7F" w:rsidRDefault="00BD4F7F" w:rsidP="00B57449">
      <w:pPr>
        <w:numPr>
          <w:ilvl w:val="0"/>
          <w:numId w:val="32"/>
        </w:numPr>
        <w:spacing w:after="140" w:line="280" w:lineRule="exact"/>
        <w:rPr>
          <w:rFonts w:eastAsia="Times New Roman" w:cs="Arial"/>
          <w:szCs w:val="20"/>
          <w:lang w:eastAsia="en-US"/>
        </w:rPr>
      </w:pPr>
      <w:r w:rsidRPr="00BD4F7F">
        <w:rPr>
          <w:rFonts w:eastAsia="Times New Roman" w:cs="Arial"/>
          <w:szCs w:val="20"/>
          <w:lang w:eastAsia="en-US"/>
        </w:rPr>
        <w:t xml:space="preserve">Snelheid- of </w:t>
      </w:r>
      <w:proofErr w:type="spellStart"/>
      <w:r w:rsidRPr="00BD4F7F">
        <w:rPr>
          <w:rFonts w:eastAsia="Times New Roman" w:cs="Arial"/>
          <w:szCs w:val="20"/>
          <w:lang w:eastAsia="en-US"/>
        </w:rPr>
        <w:t>betrouwbaarheidritten</w:t>
      </w:r>
      <w:proofErr w:type="spellEnd"/>
      <w:r w:rsidRPr="00BD4F7F">
        <w:rPr>
          <w:rFonts w:eastAsia="Times New Roman" w:cs="Arial"/>
          <w:szCs w:val="20"/>
          <w:lang w:eastAsia="en-US"/>
        </w:rPr>
        <w:t>;</w:t>
      </w:r>
    </w:p>
    <w:p w14:paraId="5B77B590" w14:textId="77777777" w:rsidR="00BD4F7F" w:rsidRPr="00BD4F7F" w:rsidRDefault="00BD4F7F" w:rsidP="00B57449">
      <w:pPr>
        <w:numPr>
          <w:ilvl w:val="0"/>
          <w:numId w:val="32"/>
        </w:numPr>
        <w:spacing w:after="140" w:line="280" w:lineRule="exact"/>
        <w:rPr>
          <w:rFonts w:eastAsia="Times New Roman" w:cs="Arial"/>
          <w:szCs w:val="20"/>
          <w:lang w:eastAsia="en-US"/>
        </w:rPr>
      </w:pPr>
      <w:r w:rsidRPr="00BD4F7F">
        <w:rPr>
          <w:rFonts w:eastAsia="Times New Roman" w:cs="Arial"/>
          <w:szCs w:val="20"/>
          <w:lang w:eastAsia="en-US"/>
        </w:rPr>
        <w:t>Sport- of terreinritten;</w:t>
      </w:r>
    </w:p>
    <w:p w14:paraId="1A7D2A0F" w14:textId="77777777" w:rsidR="00BD4F7F" w:rsidRPr="00BD4F7F" w:rsidRDefault="00BD4F7F" w:rsidP="00B57449">
      <w:pPr>
        <w:numPr>
          <w:ilvl w:val="0"/>
          <w:numId w:val="32"/>
        </w:numPr>
        <w:spacing w:after="140" w:line="280" w:lineRule="exact"/>
        <w:rPr>
          <w:rFonts w:eastAsia="Times New Roman" w:cs="Arial"/>
          <w:szCs w:val="20"/>
          <w:lang w:eastAsia="en-US"/>
        </w:rPr>
      </w:pPr>
      <w:r w:rsidRPr="00BD4F7F">
        <w:rPr>
          <w:rFonts w:eastAsia="Times New Roman" w:cs="Arial"/>
          <w:szCs w:val="20"/>
          <w:lang w:eastAsia="en-US"/>
        </w:rPr>
        <w:t>Het geven van rijles;</w:t>
      </w:r>
    </w:p>
    <w:p w14:paraId="4EC345A2" w14:textId="77777777" w:rsidR="00BD4F7F" w:rsidRPr="00BD4F7F" w:rsidRDefault="00BD4F7F" w:rsidP="00B57449">
      <w:pPr>
        <w:numPr>
          <w:ilvl w:val="0"/>
          <w:numId w:val="32"/>
        </w:numPr>
        <w:spacing w:after="140" w:line="280" w:lineRule="exact"/>
        <w:rPr>
          <w:rFonts w:eastAsia="Times New Roman" w:cs="Arial"/>
          <w:szCs w:val="20"/>
          <w:lang w:eastAsia="en-US"/>
        </w:rPr>
      </w:pPr>
      <w:r w:rsidRPr="00BD4F7F">
        <w:rPr>
          <w:rFonts w:eastAsia="Times New Roman" w:cs="Arial"/>
          <w:szCs w:val="20"/>
          <w:lang w:eastAsia="en-US"/>
        </w:rPr>
        <w:t>Het vervoeren van gevaarlijke stoffen;</w:t>
      </w:r>
    </w:p>
    <w:p w14:paraId="34533CEE" w14:textId="77777777" w:rsidR="00BD4F7F" w:rsidRPr="00BD4F7F" w:rsidRDefault="00BD4F7F" w:rsidP="00B57449">
      <w:pPr>
        <w:numPr>
          <w:ilvl w:val="0"/>
          <w:numId w:val="32"/>
        </w:numPr>
        <w:spacing w:after="140" w:line="280" w:lineRule="exact"/>
        <w:rPr>
          <w:rFonts w:eastAsia="Times New Roman" w:cs="Arial"/>
          <w:szCs w:val="20"/>
          <w:lang w:eastAsia="en-US"/>
        </w:rPr>
      </w:pPr>
      <w:r w:rsidRPr="00BD4F7F">
        <w:rPr>
          <w:rFonts w:eastAsia="Times New Roman" w:cs="Arial"/>
          <w:szCs w:val="20"/>
          <w:lang w:eastAsia="en-US"/>
        </w:rPr>
        <w:t>Rijden op terreinen of onder omstandigheden die onvoorzichtig of onzorgvuldig gebruik waarschijnlijk maken.</w:t>
      </w:r>
    </w:p>
    <w:p w14:paraId="78555192"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Het is uitdrukkelijk niet toegestaan de auto te vervreemden, te belenen, te verpanden, te verhuren, in onderhuur te geven of personen of goederen tegen betaling te vervoeren. Indien de auto zich tijdens een beslaglegging op het terrein waar het beslag wordt gelegd bevindt, dient werknemer de beslaglegger onmiddellijk te informeren dat de auto geen eigendom is van degene of het bedrijf waarop het beslag wordt gelegd.</w:t>
      </w:r>
    </w:p>
    <w:p w14:paraId="7C274971"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123" w:name="_Toc187570040"/>
      <w:bookmarkStart w:id="124" w:name="_Toc187570253"/>
      <w:bookmarkStart w:id="125" w:name="_Toc187570356"/>
      <w:bookmarkStart w:id="126" w:name="_Toc220950531"/>
      <w:r w:rsidRPr="00BD4F7F">
        <w:rPr>
          <w:rFonts w:eastAsia="Times New Roman" w:cs="Arial"/>
          <w:b/>
          <w:bCs/>
          <w:i/>
          <w:iCs/>
          <w:color w:val="808080"/>
          <w:sz w:val="22"/>
          <w:szCs w:val="24"/>
          <w:lang w:eastAsia="en-US"/>
        </w:rPr>
        <w:t>Controle bij aflevering</w:t>
      </w:r>
      <w:bookmarkEnd w:id="123"/>
      <w:bookmarkEnd w:id="124"/>
      <w:bookmarkEnd w:id="125"/>
      <w:bookmarkEnd w:id="126"/>
    </w:p>
    <w:p w14:paraId="0A397A8D"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Bij aflevering van een nieuwe auto dient men te controleren of de auto conform de bestelopdracht wordt afgeleverd. Indien alles in orde bevonden is, tekent werknemer het afleveringsformulier voor ontvangst, waarop onder andere de kilometerstand en de datum van levering vermeld staan. Een kopie van dit formulier wordt door werknemer behouden.</w:t>
      </w:r>
    </w:p>
    <w:p w14:paraId="5A1F287F" w14:textId="5FD44696"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Het kenteken wordt op naam van de leasemaatschappij gesteld. Bij aflevering ontvangt werknemer het kentekenbewijs. De dealer stuurt het overschrijvingsbewijs naar de leasemaatschappij.</w:t>
      </w:r>
    </w:p>
    <w:p w14:paraId="78616F98"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127" w:name="_Toc187570042"/>
      <w:bookmarkStart w:id="128" w:name="_Toc187570255"/>
      <w:bookmarkStart w:id="129" w:name="_Toc187570358"/>
      <w:bookmarkStart w:id="130" w:name="_Toc220950532"/>
      <w:r w:rsidRPr="00BD4F7F">
        <w:rPr>
          <w:rFonts w:eastAsia="Times New Roman" w:cs="Arial"/>
          <w:b/>
          <w:bCs/>
          <w:i/>
          <w:iCs/>
          <w:color w:val="808080"/>
          <w:sz w:val="22"/>
          <w:szCs w:val="24"/>
          <w:lang w:eastAsia="en-US"/>
        </w:rPr>
        <w:lastRenderedPageBreak/>
        <w:t>Toezending bescheiden</w:t>
      </w:r>
      <w:bookmarkEnd w:id="127"/>
      <w:bookmarkEnd w:id="128"/>
      <w:bookmarkEnd w:id="129"/>
      <w:bookmarkEnd w:id="130"/>
    </w:p>
    <w:p w14:paraId="4D0303CB" w14:textId="663B777A"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Enige dagen na aflevering van de auto, ontvangt werknemer de groene kaart; brandstofpas met gescheiden de pincode, een berijdersmap met daarin de richtlijn voor het gebruik van de leaseauto en een blanco </w:t>
      </w:r>
      <w:r w:rsidR="009D1EFF" w:rsidRPr="00BD4F7F">
        <w:rPr>
          <w:rFonts w:eastAsia="Times New Roman" w:cs="Arial"/>
          <w:szCs w:val="20"/>
          <w:lang w:eastAsia="en-US"/>
        </w:rPr>
        <w:t>schadeaangifteformulier</w:t>
      </w:r>
      <w:r w:rsidRPr="00BD4F7F">
        <w:rPr>
          <w:rFonts w:eastAsia="Times New Roman" w:cs="Arial"/>
          <w:szCs w:val="20"/>
          <w:lang w:eastAsia="en-US"/>
        </w:rPr>
        <w:t xml:space="preserve">. </w:t>
      </w:r>
    </w:p>
    <w:p w14:paraId="07B55A0B"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131" w:name="_Toc187570043"/>
      <w:bookmarkStart w:id="132" w:name="_Toc187570256"/>
      <w:bookmarkStart w:id="133" w:name="_Toc187570359"/>
      <w:bookmarkStart w:id="134" w:name="_Toc220950533"/>
      <w:r w:rsidRPr="00BD4F7F">
        <w:rPr>
          <w:rFonts w:eastAsia="Times New Roman" w:cs="Arial"/>
          <w:b/>
          <w:bCs/>
          <w:i/>
          <w:iCs/>
          <w:color w:val="808080"/>
          <w:sz w:val="22"/>
          <w:szCs w:val="24"/>
          <w:lang w:eastAsia="en-US"/>
        </w:rPr>
        <w:t>Privégebruik</w:t>
      </w:r>
      <w:bookmarkEnd w:id="131"/>
      <w:bookmarkEnd w:id="132"/>
      <w:bookmarkEnd w:id="133"/>
      <w:bookmarkEnd w:id="134"/>
    </w:p>
    <w:p w14:paraId="534BFC8F"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De auto is primair bedoeld voor zakelijk gebruik maar mag worden aangewend voor privégebruik in Nederland en de Europese landen die vallen onder de dekking van de polis. </w:t>
      </w:r>
      <w:r w:rsidRPr="00BD4F7F">
        <w:rPr>
          <w:rFonts w:eastAsia="Times New Roman" w:cs="Arial"/>
          <w:szCs w:val="20"/>
          <w:lang w:eastAsia="en-US"/>
        </w:rPr>
        <w:br/>
        <w:t>Het privégebruik van de leaseauto door werknemer, diens partner en inwonende kinderen is toegestaan. Collega’s mogen zakelijk gebruik van de auto maken mits werknemer de auto niet nodig heeft en hiermee instemt. In arbitraire situaties beslist de directie. Andere personen mogen alleen in de auto rijden indien werknemer hierbij zelf aanwezig is. Alle bestuurders van de auto dienen te voldoen aan de wettelijke eisen voor het besturen van de auto. Zij dienen onder andere in het bezit te zijn van een in Nederland geldig rijbewijs waarmee een zelfstandige rijbevoegdheid is verschaft. Personen van 17 jaar in het bezit van een geldig rijbewijs mogen de auto alleen besturen in het bijzijn van en onder begeleiding van de rechthebbende werknemer en diens partner. De rechthebbende werknemer en/of diens partner moeten vermeld zijn op de begeleiderspas van de 17-jarige bestuurder.</w:t>
      </w:r>
    </w:p>
    <w:p w14:paraId="2524EC5E"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Indien andere personen gebruik maken van de auto, geschiedt dit altijd onder uiteindelijke verantwoordelijkheid van werknemer.</w:t>
      </w:r>
    </w:p>
    <w:p w14:paraId="148C93A4"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135" w:name="_Toc187570044"/>
      <w:bookmarkStart w:id="136" w:name="_Toc187570257"/>
      <w:bookmarkStart w:id="137" w:name="_Toc187570360"/>
      <w:bookmarkStart w:id="138" w:name="_Toc220950534"/>
      <w:r w:rsidRPr="00BD4F7F">
        <w:rPr>
          <w:rFonts w:eastAsia="Times New Roman" w:cs="Arial"/>
          <w:b/>
          <w:bCs/>
          <w:i/>
          <w:iCs/>
          <w:color w:val="808080"/>
          <w:sz w:val="22"/>
          <w:szCs w:val="24"/>
          <w:lang w:eastAsia="en-US"/>
        </w:rPr>
        <w:t>Hulpverlening</w:t>
      </w:r>
      <w:bookmarkEnd w:id="135"/>
      <w:bookmarkEnd w:id="136"/>
      <w:bookmarkEnd w:id="137"/>
      <w:bookmarkEnd w:id="138"/>
    </w:p>
    <w:p w14:paraId="7008A49C"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Werkgever zorgt ervoor dat via leasemaatschappij hulpverlening is geregeld.</w:t>
      </w:r>
    </w:p>
    <w:p w14:paraId="169FF10E" w14:textId="0D9FCA0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Bij </w:t>
      </w:r>
      <w:r w:rsidR="009D1EFF" w:rsidRPr="00BD4F7F">
        <w:rPr>
          <w:rFonts w:eastAsia="Times New Roman" w:cs="Arial"/>
          <w:szCs w:val="20"/>
          <w:lang w:eastAsia="en-US"/>
        </w:rPr>
        <w:t>privéreizen</w:t>
      </w:r>
      <w:r w:rsidRPr="00BD4F7F">
        <w:rPr>
          <w:rFonts w:eastAsia="Times New Roman" w:cs="Arial"/>
          <w:szCs w:val="20"/>
          <w:lang w:eastAsia="en-US"/>
        </w:rPr>
        <w:t xml:space="preserve"> naar het buitenland, dient werknemer voor voldoende dekking te zorgen, zodat de auto bij pech of schade eventueel gerepatrieerd wordt naar Nederland.</w:t>
      </w:r>
    </w:p>
    <w:p w14:paraId="10EF6DA5" w14:textId="77777777" w:rsidR="00BD4F7F" w:rsidRPr="00BD4F7F" w:rsidRDefault="00BD4F7F" w:rsidP="00BD4F7F">
      <w:pPr>
        <w:spacing w:after="140" w:line="280" w:lineRule="exact"/>
        <w:rPr>
          <w:rFonts w:eastAsia="Times New Roman" w:cs="Arial"/>
          <w:szCs w:val="20"/>
          <w:lang w:eastAsia="en-US"/>
        </w:rPr>
      </w:pPr>
    </w:p>
    <w:p w14:paraId="4C4E1853" w14:textId="77777777" w:rsidR="00BD4F7F" w:rsidRPr="00BD4F7F" w:rsidRDefault="00BD4F7F" w:rsidP="00BD4F7F">
      <w:pPr>
        <w:keepNext/>
        <w:tabs>
          <w:tab w:val="num" w:pos="624"/>
        </w:tabs>
        <w:spacing w:before="360" w:after="60" w:line="280" w:lineRule="exact"/>
        <w:ind w:left="624" w:hanging="624"/>
        <w:outlineLvl w:val="0"/>
        <w:rPr>
          <w:rFonts w:eastAsia="Times New Roman" w:cs="Arial"/>
          <w:b/>
          <w:bCs/>
          <w:i/>
          <w:color w:val="000080"/>
          <w:kern w:val="28"/>
          <w:sz w:val="28"/>
          <w:szCs w:val="28"/>
          <w:lang w:eastAsia="en-US"/>
        </w:rPr>
      </w:pPr>
      <w:bookmarkStart w:id="139" w:name="_Toc187570045"/>
      <w:bookmarkStart w:id="140" w:name="_Toc187570258"/>
      <w:bookmarkStart w:id="141" w:name="_Toc187570361"/>
      <w:bookmarkStart w:id="142" w:name="_Toc220950535"/>
      <w:r w:rsidRPr="00BD4F7F">
        <w:rPr>
          <w:rFonts w:eastAsia="Times New Roman" w:cs="Arial"/>
          <w:b/>
          <w:bCs/>
          <w:i/>
          <w:color w:val="000080"/>
          <w:kern w:val="28"/>
          <w:sz w:val="28"/>
          <w:szCs w:val="28"/>
          <w:lang w:eastAsia="en-US"/>
        </w:rPr>
        <w:t>Onderhoud, reparatie en banden</w:t>
      </w:r>
      <w:bookmarkEnd w:id="139"/>
      <w:bookmarkEnd w:id="140"/>
      <w:bookmarkEnd w:id="141"/>
      <w:bookmarkEnd w:id="142"/>
    </w:p>
    <w:p w14:paraId="6B0809A2"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143" w:name="_Toc187570046"/>
      <w:bookmarkStart w:id="144" w:name="_Toc187570259"/>
      <w:bookmarkStart w:id="145" w:name="_Toc187570362"/>
      <w:bookmarkStart w:id="146" w:name="_Ref203288173"/>
      <w:bookmarkStart w:id="147" w:name="_Toc220950536"/>
      <w:r w:rsidRPr="00BD4F7F">
        <w:rPr>
          <w:rFonts w:eastAsia="Times New Roman" w:cs="Arial"/>
          <w:b/>
          <w:bCs/>
          <w:i/>
          <w:iCs/>
          <w:color w:val="808080"/>
          <w:sz w:val="22"/>
          <w:szCs w:val="24"/>
          <w:lang w:eastAsia="en-US"/>
        </w:rPr>
        <w:t>Algemeen</w:t>
      </w:r>
      <w:bookmarkEnd w:id="143"/>
      <w:bookmarkEnd w:id="144"/>
      <w:bookmarkEnd w:id="145"/>
      <w:bookmarkEnd w:id="146"/>
      <w:bookmarkEnd w:id="147"/>
    </w:p>
    <w:p w14:paraId="2E6671C1"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Om een goed functioneren van de auto te waarborgen en om eventuele schades te voorkomen, is het belangrijk dat werknemer tijdig tussentijdse controles uitvoert en afspraken maakt voor onderhoudsbeurten, conform de instructies van de fabrikant. </w:t>
      </w:r>
    </w:p>
    <w:p w14:paraId="2B26D427"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Denk bij controles aan:</w:t>
      </w:r>
    </w:p>
    <w:p w14:paraId="0BA5AA3F" w14:textId="77777777" w:rsidR="00BD4F7F" w:rsidRPr="00BD4F7F" w:rsidRDefault="00BD4F7F" w:rsidP="00B57449">
      <w:pPr>
        <w:numPr>
          <w:ilvl w:val="0"/>
          <w:numId w:val="42"/>
        </w:numPr>
        <w:spacing w:after="140" w:line="280" w:lineRule="exact"/>
        <w:rPr>
          <w:rFonts w:eastAsia="Times New Roman" w:cs="Arial"/>
          <w:szCs w:val="20"/>
          <w:lang w:eastAsia="en-US"/>
        </w:rPr>
      </w:pPr>
      <w:r w:rsidRPr="00BD4F7F">
        <w:rPr>
          <w:rFonts w:eastAsia="Times New Roman" w:cs="Arial"/>
          <w:szCs w:val="20"/>
          <w:lang w:eastAsia="en-US"/>
        </w:rPr>
        <w:t>Het regelmatig controleren en eventueel bijvullen van de motorolie;</w:t>
      </w:r>
    </w:p>
    <w:p w14:paraId="6D80F0B3" w14:textId="77777777" w:rsidR="00BD4F7F" w:rsidRPr="00BD4F7F" w:rsidRDefault="00BD4F7F" w:rsidP="00B57449">
      <w:pPr>
        <w:numPr>
          <w:ilvl w:val="0"/>
          <w:numId w:val="42"/>
        </w:numPr>
        <w:spacing w:after="140" w:line="280" w:lineRule="exact"/>
        <w:rPr>
          <w:rFonts w:eastAsia="Times New Roman" w:cs="Arial"/>
          <w:szCs w:val="20"/>
          <w:lang w:eastAsia="en-US"/>
        </w:rPr>
      </w:pPr>
      <w:r w:rsidRPr="00BD4F7F">
        <w:rPr>
          <w:rFonts w:eastAsia="Times New Roman" w:cs="Arial"/>
          <w:szCs w:val="20"/>
          <w:lang w:eastAsia="en-US"/>
        </w:rPr>
        <w:t>Het controleren van de bandenspanning in verband met slijtage van de banden en het brandstofverbruik;</w:t>
      </w:r>
    </w:p>
    <w:p w14:paraId="069EFD9D" w14:textId="77777777" w:rsidR="00BD4F7F" w:rsidRPr="00BD4F7F" w:rsidRDefault="00BD4F7F" w:rsidP="00B57449">
      <w:pPr>
        <w:numPr>
          <w:ilvl w:val="0"/>
          <w:numId w:val="42"/>
        </w:numPr>
        <w:spacing w:after="140" w:line="280" w:lineRule="exact"/>
        <w:rPr>
          <w:rFonts w:eastAsia="Times New Roman" w:cs="Arial"/>
          <w:szCs w:val="20"/>
          <w:lang w:eastAsia="en-US"/>
        </w:rPr>
      </w:pPr>
      <w:r w:rsidRPr="00BD4F7F">
        <w:rPr>
          <w:rFonts w:eastAsia="Times New Roman" w:cs="Arial"/>
          <w:szCs w:val="20"/>
          <w:lang w:eastAsia="en-US"/>
        </w:rPr>
        <w:t>Het tijdig aanbieden van de auto voor de Algemene Periodieke Keuring (APK);</w:t>
      </w:r>
    </w:p>
    <w:p w14:paraId="1C7429CF" w14:textId="77777777" w:rsidR="00BD4F7F" w:rsidRPr="00BD4F7F" w:rsidRDefault="00BD4F7F" w:rsidP="00B57449">
      <w:pPr>
        <w:numPr>
          <w:ilvl w:val="0"/>
          <w:numId w:val="42"/>
        </w:numPr>
        <w:spacing w:after="0" w:line="280" w:lineRule="exact"/>
        <w:ind w:left="714" w:hanging="357"/>
        <w:rPr>
          <w:rFonts w:eastAsia="Times New Roman" w:cs="Arial"/>
          <w:szCs w:val="20"/>
          <w:lang w:eastAsia="en-US"/>
        </w:rPr>
      </w:pPr>
      <w:r w:rsidRPr="00BD4F7F">
        <w:rPr>
          <w:rFonts w:eastAsia="Times New Roman" w:cs="Arial"/>
          <w:szCs w:val="20"/>
          <w:lang w:eastAsia="en-US"/>
        </w:rPr>
        <w:lastRenderedPageBreak/>
        <w:t>Laat de banden tijdig vernieuwen en neem hiervoor contact op met de wagenparkbeheerder of leasemaatschappij.</w:t>
      </w:r>
      <w:r w:rsidRPr="00BD4F7F">
        <w:rPr>
          <w:rFonts w:eastAsia="Times New Roman" w:cs="Arial"/>
          <w:szCs w:val="20"/>
          <w:lang w:eastAsia="en-US"/>
        </w:rPr>
        <w:br/>
      </w:r>
    </w:p>
    <w:p w14:paraId="2F749F66"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Werknemer kan voor het onderhoud en reparatie van de leaseauto terecht bij één van de officiële dealers van het betreffende merk of bij de universele onderhoudsbedrijven waar leasemaatschappij afspraken mee heeft gemaakt. </w:t>
      </w:r>
      <w:bookmarkStart w:id="148" w:name="_Toc187570051"/>
      <w:bookmarkStart w:id="149" w:name="_Toc187570264"/>
      <w:bookmarkStart w:id="150" w:name="_Toc187570367"/>
    </w:p>
    <w:p w14:paraId="2813E48C" w14:textId="77777777" w:rsidR="00BD4F7F" w:rsidRPr="00BD4F7F" w:rsidRDefault="00BD4F7F" w:rsidP="00BD4F7F">
      <w:pPr>
        <w:keepNext/>
        <w:spacing w:before="180" w:after="60" w:line="280" w:lineRule="exact"/>
        <w:outlineLvl w:val="1"/>
        <w:rPr>
          <w:rFonts w:eastAsia="Times New Roman" w:cs="Arial"/>
          <w:b/>
          <w:bCs/>
          <w:i/>
          <w:iCs/>
          <w:color w:val="808080"/>
          <w:sz w:val="22"/>
          <w:szCs w:val="24"/>
          <w:lang w:eastAsia="en-US"/>
        </w:rPr>
      </w:pPr>
      <w:bookmarkStart w:id="151" w:name="_Toc220950537"/>
      <w:r w:rsidRPr="00BD4F7F">
        <w:rPr>
          <w:rFonts w:eastAsia="Times New Roman" w:cs="Arial"/>
          <w:b/>
          <w:bCs/>
          <w:i/>
          <w:iCs/>
          <w:color w:val="808080"/>
          <w:sz w:val="22"/>
          <w:szCs w:val="24"/>
          <w:lang w:eastAsia="en-US"/>
        </w:rPr>
        <w:t>7.2</w:t>
      </w:r>
      <w:r w:rsidRPr="00BD4F7F">
        <w:rPr>
          <w:rFonts w:eastAsia="Times New Roman" w:cs="Arial"/>
          <w:b/>
          <w:bCs/>
          <w:i/>
          <w:iCs/>
          <w:color w:val="808080"/>
          <w:sz w:val="22"/>
          <w:szCs w:val="24"/>
          <w:lang w:eastAsia="en-US"/>
        </w:rPr>
        <w:tab/>
        <w:t>Banden</w:t>
      </w:r>
      <w:bookmarkEnd w:id="151"/>
    </w:p>
    <w:p w14:paraId="1E339632"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Voor de veiligheid van de bestuurder en de passagiers, is het raadzaam om regelmatig het profiel van de banden te controleren. Laat bij twijfel de banden controleren door één van de bandenspecialisten waar leasemaatschappij mee samenwerkt.</w:t>
      </w:r>
    </w:p>
    <w:p w14:paraId="3C15ACA5"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Vervanging van banden dient te allen tijde te geschieden door één van deze ondernemingen.</w:t>
      </w:r>
      <w:r w:rsidRPr="00BD4F7F">
        <w:rPr>
          <w:rFonts w:eastAsia="Times New Roman" w:cs="Arial"/>
          <w:szCs w:val="20"/>
          <w:lang w:eastAsia="en-US"/>
        </w:rPr>
        <w:br/>
        <w:t xml:space="preserve">Raadpleeg voor meer informatie over banden de site van leasemaatschappij. </w:t>
      </w:r>
    </w:p>
    <w:p w14:paraId="268CFD6D" w14:textId="77777777" w:rsidR="00BD4F7F" w:rsidRPr="00BD4F7F" w:rsidRDefault="00BD4F7F" w:rsidP="00BD4F7F">
      <w:pPr>
        <w:keepNext/>
        <w:spacing w:before="180" w:after="60" w:line="280" w:lineRule="exact"/>
        <w:outlineLvl w:val="1"/>
        <w:rPr>
          <w:rFonts w:eastAsia="Times New Roman" w:cs="Arial"/>
          <w:b/>
          <w:bCs/>
          <w:i/>
          <w:iCs/>
          <w:color w:val="808080"/>
          <w:sz w:val="22"/>
          <w:szCs w:val="24"/>
          <w:lang w:eastAsia="en-US"/>
        </w:rPr>
      </w:pPr>
      <w:bookmarkStart w:id="152" w:name="_Toc220950538"/>
      <w:r w:rsidRPr="00BD4F7F">
        <w:rPr>
          <w:rFonts w:eastAsia="Times New Roman" w:cs="Arial"/>
          <w:b/>
          <w:bCs/>
          <w:i/>
          <w:iCs/>
          <w:color w:val="808080"/>
          <w:sz w:val="22"/>
          <w:szCs w:val="24"/>
          <w:lang w:eastAsia="en-US"/>
        </w:rPr>
        <w:t>7.3</w:t>
      </w:r>
      <w:r w:rsidRPr="00BD4F7F">
        <w:rPr>
          <w:rFonts w:eastAsia="Times New Roman" w:cs="Arial"/>
          <w:b/>
          <w:bCs/>
          <w:i/>
          <w:iCs/>
          <w:color w:val="808080"/>
          <w:sz w:val="22"/>
          <w:szCs w:val="24"/>
          <w:lang w:eastAsia="en-US"/>
        </w:rPr>
        <w:tab/>
        <w:t>Doorbelasting van kosten</w:t>
      </w:r>
      <w:bookmarkEnd w:id="148"/>
      <w:bookmarkEnd w:id="149"/>
      <w:bookmarkEnd w:id="150"/>
      <w:bookmarkEnd w:id="152"/>
    </w:p>
    <w:p w14:paraId="09E2FD04"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Alle kosten voor het reguliere, te verwachten, onderhoud aan de auto komen voor rekening van leasemaatschappij. Kosten als gevolg van onzorgvuldig gebruik en verwijtbare hoge exploitatiekosten, worden aan werknemer doorbelast (inclusief BTW).</w:t>
      </w:r>
    </w:p>
    <w:p w14:paraId="641141B1"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Onder verwijtbare hoge exploitatiekosten kan onder andere (maar niet uitsluitend) worden verstaan: </w:t>
      </w:r>
    </w:p>
    <w:p w14:paraId="051208D5" w14:textId="5966DD88" w:rsidR="00BD4F7F" w:rsidRPr="00BD4F7F" w:rsidRDefault="009D1EFF" w:rsidP="00B57449">
      <w:pPr>
        <w:numPr>
          <w:ilvl w:val="0"/>
          <w:numId w:val="33"/>
        </w:numPr>
        <w:spacing w:after="140" w:line="280" w:lineRule="exact"/>
        <w:rPr>
          <w:rFonts w:eastAsia="Times New Roman" w:cs="Arial"/>
          <w:szCs w:val="20"/>
          <w:lang w:eastAsia="en-US"/>
        </w:rPr>
      </w:pPr>
      <w:r w:rsidRPr="00BD4F7F">
        <w:rPr>
          <w:rFonts w:eastAsia="Times New Roman" w:cs="Arial"/>
          <w:szCs w:val="20"/>
          <w:lang w:eastAsia="en-US"/>
        </w:rPr>
        <w:t>M</w:t>
      </w:r>
      <w:r w:rsidR="00BD4F7F" w:rsidRPr="00BD4F7F">
        <w:rPr>
          <w:rFonts w:eastAsia="Times New Roman" w:cs="Arial"/>
          <w:szCs w:val="20"/>
          <w:lang w:eastAsia="en-US"/>
        </w:rPr>
        <w:t>otor</w:t>
      </w:r>
      <w:r>
        <w:rPr>
          <w:rFonts w:eastAsia="Times New Roman" w:cs="Arial"/>
          <w:szCs w:val="20"/>
          <w:lang w:eastAsia="en-US"/>
        </w:rPr>
        <w:t>- en/of batterij</w:t>
      </w:r>
      <w:r w:rsidR="00BD4F7F" w:rsidRPr="00BD4F7F">
        <w:rPr>
          <w:rFonts w:eastAsia="Times New Roman" w:cs="Arial"/>
          <w:szCs w:val="20"/>
          <w:lang w:eastAsia="en-US"/>
        </w:rPr>
        <w:t xml:space="preserve">schade die ontstaan is als gevolg van het </w:t>
      </w:r>
      <w:r>
        <w:rPr>
          <w:rFonts w:eastAsia="Times New Roman" w:cs="Arial"/>
          <w:szCs w:val="20"/>
          <w:lang w:eastAsia="en-US"/>
        </w:rPr>
        <w:t>leegrijden van de accu</w:t>
      </w:r>
      <w:r w:rsidR="00BD4F7F" w:rsidRPr="00BD4F7F">
        <w:rPr>
          <w:rFonts w:eastAsia="Times New Roman" w:cs="Arial"/>
          <w:szCs w:val="20"/>
          <w:lang w:eastAsia="en-US"/>
        </w:rPr>
        <w:t xml:space="preserve">; </w:t>
      </w:r>
    </w:p>
    <w:p w14:paraId="1FE98B94" w14:textId="77777777" w:rsidR="00BD4F7F" w:rsidRPr="00BD4F7F" w:rsidRDefault="00BD4F7F" w:rsidP="00B57449">
      <w:pPr>
        <w:numPr>
          <w:ilvl w:val="0"/>
          <w:numId w:val="33"/>
        </w:numPr>
        <w:spacing w:after="140" w:line="280" w:lineRule="exact"/>
        <w:rPr>
          <w:rFonts w:eastAsia="Times New Roman" w:cs="Arial"/>
          <w:szCs w:val="20"/>
          <w:lang w:eastAsia="en-US"/>
        </w:rPr>
      </w:pPr>
      <w:proofErr w:type="gramStart"/>
      <w:r w:rsidRPr="00BD4F7F">
        <w:rPr>
          <w:rFonts w:eastAsia="Times New Roman" w:cs="Arial"/>
          <w:szCs w:val="20"/>
          <w:lang w:eastAsia="en-US"/>
        </w:rPr>
        <w:t>het</w:t>
      </w:r>
      <w:proofErr w:type="gramEnd"/>
      <w:r w:rsidRPr="00BD4F7F">
        <w:rPr>
          <w:rFonts w:eastAsia="Times New Roman" w:cs="Arial"/>
          <w:szCs w:val="20"/>
          <w:lang w:eastAsia="en-US"/>
        </w:rPr>
        <w:t xml:space="preserve"> te zwaar beladen van de auto of het trekken van een aanhangwagen boven het toegestane gewicht van de fabrikant.</w:t>
      </w:r>
    </w:p>
    <w:p w14:paraId="5D9C6915" w14:textId="77777777" w:rsidR="00BD4F7F" w:rsidRPr="00BD4F7F" w:rsidRDefault="00BD4F7F" w:rsidP="00BD4F7F">
      <w:pPr>
        <w:keepNext/>
        <w:spacing w:before="180" w:after="60" w:line="280" w:lineRule="exact"/>
        <w:outlineLvl w:val="1"/>
        <w:rPr>
          <w:rFonts w:eastAsia="Times New Roman" w:cs="Arial"/>
          <w:b/>
          <w:bCs/>
          <w:i/>
          <w:iCs/>
          <w:color w:val="808080"/>
          <w:sz w:val="22"/>
          <w:szCs w:val="24"/>
          <w:lang w:eastAsia="en-US"/>
        </w:rPr>
      </w:pPr>
      <w:bookmarkStart w:id="153" w:name="_Toc187570052"/>
      <w:bookmarkStart w:id="154" w:name="_Toc187570265"/>
      <w:bookmarkStart w:id="155" w:name="_Toc187570368"/>
      <w:bookmarkStart w:id="156" w:name="_Toc220950539"/>
      <w:r w:rsidRPr="00BD4F7F">
        <w:rPr>
          <w:rFonts w:eastAsia="Times New Roman" w:cs="Arial"/>
          <w:b/>
          <w:bCs/>
          <w:i/>
          <w:iCs/>
          <w:color w:val="808080"/>
          <w:sz w:val="22"/>
          <w:szCs w:val="24"/>
          <w:lang w:eastAsia="en-US"/>
        </w:rPr>
        <w:t>7.4</w:t>
      </w:r>
      <w:r w:rsidRPr="00BD4F7F">
        <w:rPr>
          <w:rFonts w:eastAsia="Times New Roman" w:cs="Arial"/>
          <w:b/>
          <w:bCs/>
          <w:i/>
          <w:iCs/>
          <w:color w:val="808080"/>
          <w:sz w:val="22"/>
          <w:szCs w:val="24"/>
          <w:lang w:eastAsia="en-US"/>
        </w:rPr>
        <w:tab/>
        <w:t>Onderhoud en reparaties in het buitenland</w:t>
      </w:r>
      <w:bookmarkEnd w:id="153"/>
      <w:bookmarkEnd w:id="154"/>
      <w:bookmarkEnd w:id="155"/>
      <w:bookmarkEnd w:id="156"/>
    </w:p>
    <w:p w14:paraId="54782CEF"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Bij onderhoud en reparaties in het buitenland, dient werknemer contact op te nemen met leasemaatschappij en de instructies op te volgen. Indien werknemer eventueel kosten voor reparatie of onderhoud moet betalen, dan moet hij de reparateur verzoeken om de rekening op naam van Leasemaatschappij te stellen in verband met het terugvorderen van de BTW. </w:t>
      </w:r>
      <w:r w:rsidRPr="00BD4F7F">
        <w:rPr>
          <w:rFonts w:eastAsia="Times New Roman" w:cs="Arial"/>
          <w:szCs w:val="20"/>
          <w:lang w:eastAsia="en-US"/>
        </w:rPr>
        <w:br/>
        <w:t>Werknemer vult, bij terugkeer in Nederland, het declaratieformulier in en stuurt dit met de originele factuur naar leasemaatschappij. Leasemaatschappij zorgt vervolgens voor een correcte verrekening van de gemaakte kosten.</w:t>
      </w:r>
    </w:p>
    <w:p w14:paraId="2160B2A7" w14:textId="77777777" w:rsidR="00BD4F7F" w:rsidRPr="00BD4F7F" w:rsidRDefault="00BD4F7F" w:rsidP="00BD4F7F">
      <w:pPr>
        <w:keepNext/>
        <w:spacing w:before="180" w:after="60" w:line="280" w:lineRule="exact"/>
        <w:outlineLvl w:val="1"/>
        <w:rPr>
          <w:rFonts w:eastAsia="Times New Roman" w:cs="Arial"/>
          <w:b/>
          <w:bCs/>
          <w:i/>
          <w:iCs/>
          <w:color w:val="808080"/>
          <w:sz w:val="22"/>
          <w:szCs w:val="24"/>
          <w:lang w:eastAsia="en-US"/>
        </w:rPr>
      </w:pPr>
      <w:bookmarkStart w:id="157" w:name="_Toc187570053"/>
      <w:bookmarkStart w:id="158" w:name="_Toc187570266"/>
      <w:bookmarkStart w:id="159" w:name="_Toc187570369"/>
      <w:bookmarkStart w:id="160" w:name="_Toc220950540"/>
      <w:r w:rsidRPr="00BD4F7F">
        <w:rPr>
          <w:rFonts w:eastAsia="Times New Roman" w:cs="Arial"/>
          <w:b/>
          <w:bCs/>
          <w:i/>
          <w:iCs/>
          <w:color w:val="808080"/>
          <w:sz w:val="22"/>
          <w:szCs w:val="24"/>
          <w:lang w:eastAsia="en-US"/>
        </w:rPr>
        <w:t>7.5</w:t>
      </w:r>
      <w:r w:rsidRPr="00BD4F7F">
        <w:rPr>
          <w:rFonts w:eastAsia="Times New Roman" w:cs="Arial"/>
          <w:b/>
          <w:bCs/>
          <w:i/>
          <w:iCs/>
          <w:color w:val="808080"/>
          <w:sz w:val="22"/>
          <w:szCs w:val="24"/>
          <w:lang w:eastAsia="en-US"/>
        </w:rPr>
        <w:tab/>
        <w:t>Permanente vervanging</w:t>
      </w:r>
      <w:bookmarkEnd w:id="157"/>
      <w:bookmarkEnd w:id="158"/>
      <w:bookmarkEnd w:id="159"/>
      <w:bookmarkEnd w:id="160"/>
    </w:p>
    <w:p w14:paraId="15B284BE"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Leasemaatschappij is te allen tijde gerechtigd, voor de verdere duur van de overeenkomst, een vervangende auto in te zetten, indien de kosten voor reparatie dusdanig hoog zijn dat het voortzetten van de exploitatie van de auto niet meer verantwoord is.</w:t>
      </w:r>
    </w:p>
    <w:p w14:paraId="7C9B18DA" w14:textId="77777777" w:rsidR="00BD4F7F" w:rsidRPr="00BD4F7F" w:rsidRDefault="00BD4F7F" w:rsidP="00BD4F7F">
      <w:pPr>
        <w:spacing w:after="140" w:line="280" w:lineRule="exact"/>
        <w:rPr>
          <w:rFonts w:eastAsia="Times New Roman" w:cs="Arial"/>
          <w:szCs w:val="20"/>
          <w:lang w:eastAsia="en-US"/>
        </w:rPr>
      </w:pPr>
    </w:p>
    <w:p w14:paraId="65156D5C" w14:textId="77777777" w:rsidR="00BD4F7F" w:rsidRPr="00BD4F7F" w:rsidRDefault="00BD4F7F" w:rsidP="00BD4F7F">
      <w:pPr>
        <w:keepNext/>
        <w:tabs>
          <w:tab w:val="num" w:pos="624"/>
        </w:tabs>
        <w:spacing w:before="360" w:after="60" w:line="280" w:lineRule="exact"/>
        <w:ind w:left="624" w:hanging="624"/>
        <w:outlineLvl w:val="0"/>
        <w:rPr>
          <w:rFonts w:eastAsia="Times New Roman" w:cs="Arial"/>
          <w:b/>
          <w:bCs/>
          <w:i/>
          <w:color w:val="000080"/>
          <w:kern w:val="28"/>
          <w:sz w:val="28"/>
          <w:szCs w:val="28"/>
          <w:lang w:eastAsia="en-US"/>
        </w:rPr>
      </w:pPr>
      <w:bookmarkStart w:id="161" w:name="_Toc187570054"/>
      <w:bookmarkStart w:id="162" w:name="_Toc187570267"/>
      <w:bookmarkStart w:id="163" w:name="_Toc187570370"/>
      <w:bookmarkStart w:id="164" w:name="_Toc220950541"/>
      <w:r w:rsidRPr="00BD4F7F">
        <w:rPr>
          <w:rFonts w:eastAsia="Times New Roman" w:cs="Arial"/>
          <w:b/>
          <w:bCs/>
          <w:i/>
          <w:color w:val="000080"/>
          <w:kern w:val="28"/>
          <w:sz w:val="28"/>
          <w:szCs w:val="28"/>
          <w:lang w:eastAsia="en-US"/>
        </w:rPr>
        <w:t>Vervangende auto</w:t>
      </w:r>
      <w:bookmarkEnd w:id="161"/>
      <w:bookmarkEnd w:id="162"/>
      <w:bookmarkEnd w:id="163"/>
      <w:bookmarkEnd w:id="164"/>
    </w:p>
    <w:p w14:paraId="02116088"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Er is sprake van een vervangende auto bij onderhoud, schade, banden of ruitschade. Werknemer zal de onderhoudsbeurten dusdanig regelen dat werkgever géén kosten voor een vervangende auto in rekening </w:t>
      </w:r>
      <w:r w:rsidRPr="00BD4F7F">
        <w:rPr>
          <w:rFonts w:eastAsia="Times New Roman" w:cs="Arial"/>
          <w:szCs w:val="20"/>
          <w:lang w:eastAsia="en-US"/>
        </w:rPr>
        <w:lastRenderedPageBreak/>
        <w:t xml:space="preserve">gebracht krijgt. </w:t>
      </w:r>
      <w:r w:rsidRPr="00BD4F7F">
        <w:rPr>
          <w:rFonts w:eastAsia="Times New Roman" w:cs="Arial"/>
          <w:szCs w:val="20"/>
          <w:lang w:eastAsia="en-US"/>
        </w:rPr>
        <w:br/>
        <w:t xml:space="preserve">Zodra de leaseauto, na reparatie, weer ter beschikking van werknemer staat, dient een vervangende auto direct te worden ingeleverd en afgemeld. </w:t>
      </w:r>
      <w:r w:rsidRPr="00BD4F7F">
        <w:rPr>
          <w:rFonts w:eastAsia="Times New Roman" w:cs="Arial"/>
          <w:szCs w:val="20"/>
          <w:lang w:eastAsia="en-US"/>
        </w:rPr>
        <w:br/>
        <w:t>Werkgever is gerechtigd om de extra kosten van vervangend vervoer door te belasten, wanneer de auto niet tijdig is omgewisseld of niet op de juiste wijze is afgemeld.</w:t>
      </w:r>
    </w:p>
    <w:p w14:paraId="6FB0E96A" w14:textId="77777777" w:rsidR="00BD4F7F" w:rsidRPr="00BD4F7F" w:rsidRDefault="00BD4F7F" w:rsidP="00BD4F7F">
      <w:pPr>
        <w:spacing w:after="140" w:line="280" w:lineRule="exact"/>
        <w:rPr>
          <w:rFonts w:eastAsia="Times New Roman" w:cs="Arial"/>
          <w:szCs w:val="20"/>
          <w:lang w:eastAsia="en-US"/>
        </w:rPr>
      </w:pPr>
    </w:p>
    <w:p w14:paraId="70F7878F" w14:textId="77777777" w:rsidR="00BD4F7F" w:rsidRPr="00BD4F7F" w:rsidRDefault="00BD4F7F" w:rsidP="00BD4F7F">
      <w:pPr>
        <w:keepNext/>
        <w:tabs>
          <w:tab w:val="num" w:pos="624"/>
        </w:tabs>
        <w:spacing w:before="360" w:after="60" w:line="280" w:lineRule="exact"/>
        <w:ind w:left="624" w:hanging="624"/>
        <w:outlineLvl w:val="0"/>
        <w:rPr>
          <w:rFonts w:eastAsia="Times New Roman" w:cs="Arial"/>
          <w:b/>
          <w:bCs/>
          <w:i/>
          <w:color w:val="000080"/>
          <w:kern w:val="28"/>
          <w:sz w:val="28"/>
          <w:szCs w:val="28"/>
          <w:lang w:eastAsia="en-US"/>
        </w:rPr>
      </w:pPr>
      <w:bookmarkStart w:id="165" w:name="_Toc187570057"/>
      <w:bookmarkStart w:id="166" w:name="_Toc187570270"/>
      <w:bookmarkStart w:id="167" w:name="_Toc187570373"/>
      <w:bookmarkStart w:id="168" w:name="_Toc220950542"/>
      <w:r w:rsidRPr="00BD4F7F">
        <w:rPr>
          <w:rFonts w:eastAsia="Times New Roman" w:cs="Arial"/>
          <w:b/>
          <w:bCs/>
          <w:i/>
          <w:color w:val="000080"/>
          <w:kern w:val="28"/>
          <w:sz w:val="28"/>
          <w:szCs w:val="28"/>
          <w:lang w:eastAsia="en-US"/>
        </w:rPr>
        <w:t>Verzekering en schade</w:t>
      </w:r>
      <w:bookmarkEnd w:id="165"/>
      <w:bookmarkEnd w:id="166"/>
      <w:bookmarkEnd w:id="167"/>
      <w:bookmarkEnd w:id="168"/>
    </w:p>
    <w:p w14:paraId="63187A0D"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169" w:name="_Toc187570059"/>
      <w:bookmarkStart w:id="170" w:name="_Toc187570272"/>
      <w:bookmarkStart w:id="171" w:name="_Toc187570375"/>
      <w:bookmarkStart w:id="172" w:name="_Toc220950543"/>
      <w:r w:rsidRPr="00BD4F7F">
        <w:rPr>
          <w:rFonts w:eastAsia="Times New Roman" w:cs="Arial"/>
          <w:b/>
          <w:bCs/>
          <w:i/>
          <w:iCs/>
          <w:color w:val="808080"/>
          <w:sz w:val="22"/>
          <w:szCs w:val="24"/>
          <w:lang w:eastAsia="en-US"/>
        </w:rPr>
        <w:t>Dekking verzekering</w:t>
      </w:r>
      <w:bookmarkEnd w:id="169"/>
      <w:bookmarkEnd w:id="170"/>
      <w:bookmarkEnd w:id="171"/>
      <w:bookmarkEnd w:id="172"/>
    </w:p>
    <w:p w14:paraId="3D0F1D5D"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Voor iedere auto is een WA- en Cascoverzekering afgesloten.</w:t>
      </w:r>
      <w:r w:rsidRPr="00BD4F7F">
        <w:rPr>
          <w:rFonts w:eastAsia="Times New Roman" w:cs="Arial"/>
          <w:szCs w:val="20"/>
          <w:lang w:eastAsia="en-US"/>
        </w:rPr>
        <w:br/>
        <w:t xml:space="preserve">Tevens is een Schade Verzekering Inzittenden (SVI) afgesloten. </w:t>
      </w:r>
      <w:r w:rsidRPr="00BD4F7F">
        <w:rPr>
          <w:rFonts w:eastAsia="Times New Roman" w:cs="Arial"/>
          <w:szCs w:val="20"/>
          <w:lang w:eastAsia="en-US"/>
        </w:rPr>
        <w:br/>
        <w:t>De polisvoorwaarden zijn op te vragen bij de wagenparkbeheerder of bij leasemaatschappij.</w:t>
      </w:r>
      <w:r w:rsidRPr="00BD4F7F">
        <w:rPr>
          <w:rFonts w:eastAsia="Times New Roman" w:cs="Arial"/>
          <w:szCs w:val="20"/>
          <w:lang w:eastAsia="en-US"/>
        </w:rPr>
        <w:br/>
        <w:t>Werknemer verklaart zich bekend en akkoord met de geldende verzekeringsvoorwaarden.</w:t>
      </w:r>
    </w:p>
    <w:p w14:paraId="07E64E0F"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De leaseauto mag, behoudens voorafgaande schriftelijke toestemming van leasemaatschappij, niet buiten het gebied worden gebracht waartoe de dekking van de verzekering beperkt is. Buitenlandse reizen mogen met de leaseauto slechts worden gemaakt indien een geldige groene kaart bij de auto aanwezig is. </w:t>
      </w:r>
    </w:p>
    <w:p w14:paraId="294D3DB0"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173" w:name="_Toc187570060"/>
      <w:bookmarkStart w:id="174" w:name="_Toc187570273"/>
      <w:bookmarkStart w:id="175" w:name="_Toc187570376"/>
      <w:bookmarkStart w:id="176" w:name="_Toc220950544"/>
      <w:r w:rsidRPr="00BD4F7F">
        <w:rPr>
          <w:rFonts w:eastAsia="Times New Roman" w:cs="Arial"/>
          <w:b/>
          <w:bCs/>
          <w:i/>
          <w:iCs/>
          <w:color w:val="808080"/>
          <w:sz w:val="22"/>
          <w:szCs w:val="24"/>
          <w:lang w:eastAsia="en-US"/>
        </w:rPr>
        <w:t>Uitsluitingen</w:t>
      </w:r>
      <w:bookmarkEnd w:id="173"/>
      <w:bookmarkEnd w:id="174"/>
      <w:bookmarkEnd w:id="175"/>
      <w:bookmarkEnd w:id="176"/>
    </w:p>
    <w:p w14:paraId="1344512C"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De verzekering geeft onder andere geen dekking in de volgende gevallen:</w:t>
      </w:r>
    </w:p>
    <w:p w14:paraId="3EEABC5B" w14:textId="77777777" w:rsidR="00BD4F7F" w:rsidRPr="00BD4F7F" w:rsidRDefault="00BD4F7F" w:rsidP="00B57449">
      <w:pPr>
        <w:numPr>
          <w:ilvl w:val="0"/>
          <w:numId w:val="34"/>
        </w:numPr>
        <w:spacing w:after="140" w:line="280" w:lineRule="exact"/>
        <w:rPr>
          <w:rFonts w:eastAsia="Times New Roman" w:cs="Arial"/>
          <w:szCs w:val="20"/>
          <w:lang w:eastAsia="en-US"/>
        </w:rPr>
      </w:pPr>
      <w:r w:rsidRPr="00BD4F7F">
        <w:rPr>
          <w:rFonts w:eastAsia="Times New Roman" w:cs="Arial"/>
          <w:szCs w:val="20"/>
          <w:lang w:eastAsia="en-US"/>
        </w:rPr>
        <w:t>Indien de bestuurder onder zodanige invloed van alcoholhoudende drank of enig bedwelmend middel verkeerde, dat het besturen van het verzekerde object hem door de wet of overheid verboden zou zijn;</w:t>
      </w:r>
    </w:p>
    <w:p w14:paraId="4E48D1D0" w14:textId="77777777" w:rsidR="00BD4F7F" w:rsidRPr="00BD4F7F" w:rsidRDefault="00BD4F7F" w:rsidP="00B57449">
      <w:pPr>
        <w:numPr>
          <w:ilvl w:val="0"/>
          <w:numId w:val="34"/>
        </w:numPr>
        <w:spacing w:after="140" w:line="280" w:lineRule="exact"/>
        <w:rPr>
          <w:rFonts w:eastAsia="Times New Roman" w:cs="Arial"/>
          <w:szCs w:val="20"/>
          <w:lang w:eastAsia="en-US"/>
        </w:rPr>
      </w:pPr>
      <w:r w:rsidRPr="00BD4F7F">
        <w:rPr>
          <w:rFonts w:eastAsia="Times New Roman" w:cs="Arial"/>
          <w:szCs w:val="20"/>
          <w:lang w:eastAsia="en-US"/>
        </w:rPr>
        <w:t>Schade ontstaan door opzet, grove schuld of grove roekeloosheid;</w:t>
      </w:r>
    </w:p>
    <w:p w14:paraId="5AA601D6" w14:textId="77777777" w:rsidR="00BD4F7F" w:rsidRPr="00BD4F7F" w:rsidRDefault="00BD4F7F" w:rsidP="00B57449">
      <w:pPr>
        <w:numPr>
          <w:ilvl w:val="0"/>
          <w:numId w:val="34"/>
        </w:numPr>
        <w:spacing w:after="140" w:line="280" w:lineRule="exact"/>
        <w:rPr>
          <w:rFonts w:eastAsia="Times New Roman" w:cs="Arial"/>
          <w:szCs w:val="20"/>
          <w:lang w:eastAsia="en-US"/>
        </w:rPr>
      </w:pPr>
      <w:r w:rsidRPr="00BD4F7F">
        <w:rPr>
          <w:rFonts w:eastAsia="Times New Roman" w:cs="Arial"/>
          <w:szCs w:val="20"/>
          <w:lang w:eastAsia="en-US"/>
        </w:rPr>
        <w:t>Schade ontstaan bij wedstrijden waarbij het snelheidselement een rol speelt.</w:t>
      </w:r>
    </w:p>
    <w:p w14:paraId="2DA15073"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Zie voor verdere uitsluitingen de polisvoorwaarden.</w:t>
      </w:r>
    </w:p>
    <w:p w14:paraId="20982039"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177" w:name="_Toc187570061"/>
      <w:bookmarkStart w:id="178" w:name="_Toc187570274"/>
      <w:bookmarkStart w:id="179" w:name="_Toc187570377"/>
      <w:bookmarkStart w:id="180" w:name="_Toc220950545"/>
      <w:r w:rsidRPr="00BD4F7F">
        <w:rPr>
          <w:rFonts w:eastAsia="Times New Roman" w:cs="Arial"/>
          <w:b/>
          <w:bCs/>
          <w:i/>
          <w:iCs/>
          <w:color w:val="808080"/>
          <w:sz w:val="22"/>
          <w:szCs w:val="24"/>
          <w:lang w:eastAsia="en-US"/>
        </w:rPr>
        <w:t>Eigen risico</w:t>
      </w:r>
      <w:bookmarkEnd w:id="177"/>
      <w:bookmarkEnd w:id="178"/>
      <w:bookmarkEnd w:id="179"/>
      <w:bookmarkEnd w:id="180"/>
    </w:p>
    <w:p w14:paraId="0718F963" w14:textId="5A4D951A"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In geval van een niet verhaalbare schade, is het standaard eigen risico van toepassing, per schadegeval voor een personen- en bestelauto.</w:t>
      </w:r>
    </w:p>
    <w:p w14:paraId="6423F3CD" w14:textId="4937F6BD" w:rsidR="00BD4F7F" w:rsidRPr="00BD4F7F" w:rsidRDefault="00BD4F7F" w:rsidP="00BD4F7F">
      <w:pPr>
        <w:spacing w:after="140" w:line="280" w:lineRule="exact"/>
        <w:rPr>
          <w:rFonts w:eastAsia="Times New Roman" w:cs="Arial"/>
          <w:szCs w:val="20"/>
          <w:lang w:eastAsia="en-US"/>
        </w:rPr>
      </w:pPr>
      <w:r w:rsidRPr="00BD4F7F">
        <w:rPr>
          <w:rFonts w:eastAsia="Times New Roman" w:cs="Arial"/>
          <w:b/>
          <w:bCs/>
          <w:i/>
          <w:iCs/>
          <w:color w:val="FF6600"/>
          <w:szCs w:val="20"/>
          <w:lang w:eastAsia="en-US"/>
        </w:rPr>
        <w:t xml:space="preserve">Doorbelasting van tweede en volgende schade </w:t>
      </w:r>
      <w:r w:rsidRPr="00BD4F7F">
        <w:rPr>
          <w:rFonts w:eastAsia="Times New Roman" w:cs="Arial"/>
          <w:b/>
          <w:bCs/>
          <w:i/>
          <w:iCs/>
          <w:color w:val="000080"/>
          <w:szCs w:val="20"/>
          <w:lang w:eastAsia="en-US"/>
        </w:rPr>
        <w:br/>
      </w:r>
      <w:r w:rsidRPr="00BD4F7F">
        <w:rPr>
          <w:rFonts w:eastAsia="Times New Roman" w:cs="Arial"/>
          <w:szCs w:val="20"/>
          <w:lang w:eastAsia="en-US"/>
        </w:rPr>
        <w:t xml:space="preserve">Werkgever belast het eigen risico van elke tweede en volgende niet verhaalbare schade in één kalenderjaar door, door middel van inhouding op het </w:t>
      </w:r>
      <w:r w:rsidR="009D1EFF" w:rsidRPr="00BD4F7F">
        <w:rPr>
          <w:rFonts w:eastAsia="Times New Roman" w:cs="Arial"/>
          <w:szCs w:val="20"/>
          <w:lang w:eastAsia="en-US"/>
        </w:rPr>
        <w:t>nettosalaris</w:t>
      </w:r>
      <w:r w:rsidRPr="00BD4F7F">
        <w:rPr>
          <w:rFonts w:eastAsia="Times New Roman" w:cs="Arial"/>
          <w:szCs w:val="20"/>
          <w:lang w:eastAsia="en-US"/>
        </w:rPr>
        <w:t xml:space="preserve"> van werknemer.</w:t>
      </w:r>
    </w:p>
    <w:p w14:paraId="524CD916"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Is de schade, ontstaan tijdens het zakelijk dan wel woon/werk- of privégebruik van de leaseauto, het gevolg van opzet, grove nalatigheid of bewuste roekeloosheid, dan is werknemer voor het geheel van die schade aansprakelijk.</w:t>
      </w:r>
    </w:p>
    <w:p w14:paraId="6931041F"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181" w:name="_Toc187570063"/>
      <w:bookmarkStart w:id="182" w:name="_Toc187570276"/>
      <w:bookmarkStart w:id="183" w:name="_Toc187570379"/>
      <w:bookmarkStart w:id="184" w:name="_Toc220950546"/>
      <w:r w:rsidRPr="00BD4F7F">
        <w:rPr>
          <w:rFonts w:eastAsia="Times New Roman" w:cs="Arial"/>
          <w:b/>
          <w:bCs/>
          <w:i/>
          <w:iCs/>
          <w:color w:val="808080"/>
          <w:sz w:val="22"/>
          <w:szCs w:val="24"/>
          <w:lang w:eastAsia="en-US"/>
        </w:rPr>
        <w:t>Schademelding</w:t>
      </w:r>
      <w:bookmarkEnd w:id="181"/>
      <w:bookmarkEnd w:id="182"/>
      <w:bookmarkEnd w:id="183"/>
      <w:bookmarkEnd w:id="184"/>
    </w:p>
    <w:p w14:paraId="1877FF04" w14:textId="77777777" w:rsidR="00BD4F7F" w:rsidRPr="00BD4F7F" w:rsidRDefault="00BD4F7F" w:rsidP="00BD4F7F">
      <w:pPr>
        <w:keepNext/>
        <w:numPr>
          <w:ilvl w:val="2"/>
          <w:numId w:val="0"/>
        </w:numPr>
        <w:tabs>
          <w:tab w:val="num" w:pos="720"/>
        </w:tabs>
        <w:spacing w:before="180" w:after="60" w:line="280" w:lineRule="exact"/>
        <w:ind w:left="567" w:hanging="567"/>
        <w:outlineLvl w:val="2"/>
        <w:rPr>
          <w:rFonts w:eastAsia="Times New Roman" w:cs="Arial"/>
          <w:i/>
          <w:iCs/>
          <w:color w:val="808080"/>
          <w:szCs w:val="20"/>
          <w:lang w:eastAsia="en-US"/>
        </w:rPr>
      </w:pPr>
      <w:bookmarkStart w:id="185" w:name="_Toc187570064"/>
      <w:bookmarkStart w:id="186" w:name="_Toc187570277"/>
      <w:bookmarkStart w:id="187" w:name="_Toc187570380"/>
      <w:bookmarkStart w:id="188" w:name="_Ref188330577"/>
      <w:r w:rsidRPr="00BD4F7F">
        <w:rPr>
          <w:rFonts w:eastAsia="Times New Roman" w:cs="Arial"/>
          <w:i/>
          <w:iCs/>
          <w:color w:val="808080"/>
          <w:szCs w:val="20"/>
          <w:lang w:eastAsia="en-US"/>
        </w:rPr>
        <w:t>Algemeen</w:t>
      </w:r>
      <w:bookmarkEnd w:id="185"/>
      <w:bookmarkEnd w:id="186"/>
      <w:bookmarkEnd w:id="187"/>
      <w:bookmarkEnd w:id="188"/>
    </w:p>
    <w:p w14:paraId="4E7F098E"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In geval van schade dient als volgt gehandeld te worden:</w:t>
      </w:r>
    </w:p>
    <w:p w14:paraId="7A9E62E6" w14:textId="77777777" w:rsidR="00BD4F7F" w:rsidRPr="00BD4F7F" w:rsidRDefault="00BD4F7F" w:rsidP="00B57449">
      <w:pPr>
        <w:numPr>
          <w:ilvl w:val="0"/>
          <w:numId w:val="35"/>
        </w:numPr>
        <w:spacing w:after="140" w:line="280" w:lineRule="exact"/>
        <w:rPr>
          <w:rFonts w:eastAsia="Times New Roman" w:cs="Arial"/>
          <w:szCs w:val="20"/>
          <w:lang w:eastAsia="en-US"/>
        </w:rPr>
      </w:pPr>
      <w:r w:rsidRPr="00BD4F7F">
        <w:rPr>
          <w:rFonts w:eastAsia="Times New Roman" w:cs="Arial"/>
          <w:szCs w:val="20"/>
          <w:lang w:eastAsia="en-US"/>
        </w:rPr>
        <w:lastRenderedPageBreak/>
        <w:t>Indien bij een schadegeval lichamelijk letsel is ontstaan en/of derden zijn betrokken, is men verplicht ervoor zorg te dragen dat door een daartoe bevoegd overheidsorgaan proces-verbaal is opgemaakt of dat zodanige maatregelen, als in de verzekeringsvoorwaarden vermeld, zijn getroffen dat de assuradeur op grond hiervan een uitkering van de schadepenningen niet kan weigeren.</w:t>
      </w:r>
    </w:p>
    <w:p w14:paraId="29451B59" w14:textId="77777777" w:rsidR="00BD4F7F" w:rsidRPr="00BD4F7F" w:rsidRDefault="00BD4F7F" w:rsidP="00B57449">
      <w:pPr>
        <w:numPr>
          <w:ilvl w:val="0"/>
          <w:numId w:val="35"/>
        </w:numPr>
        <w:spacing w:after="140" w:line="280" w:lineRule="exact"/>
        <w:rPr>
          <w:rFonts w:eastAsia="Times New Roman" w:cs="Arial"/>
          <w:szCs w:val="20"/>
          <w:lang w:eastAsia="en-US"/>
        </w:rPr>
      </w:pPr>
      <w:r w:rsidRPr="00BD4F7F">
        <w:rPr>
          <w:rFonts w:eastAsia="Times New Roman" w:cs="Arial"/>
          <w:szCs w:val="20"/>
          <w:lang w:eastAsia="en-US"/>
        </w:rPr>
        <w:t>Werknemer en de tegenpartij, indien die bij een schade betrokken is, vullen samen het schadeaangifteformulier volledig in en ondertekenen dit. Vervolgens zendt werknemer het schadeaangifteformulier binnen 48 uur naar leasemaatschappij.</w:t>
      </w:r>
    </w:p>
    <w:p w14:paraId="5B3700AB" w14:textId="77777777" w:rsidR="00BD4F7F" w:rsidRPr="00BD4F7F" w:rsidRDefault="00BD4F7F" w:rsidP="00B57449">
      <w:pPr>
        <w:numPr>
          <w:ilvl w:val="0"/>
          <w:numId w:val="35"/>
        </w:numPr>
        <w:spacing w:after="140" w:line="280" w:lineRule="exact"/>
        <w:rPr>
          <w:rFonts w:eastAsia="Times New Roman" w:cs="Arial"/>
          <w:szCs w:val="20"/>
          <w:lang w:eastAsia="en-US"/>
        </w:rPr>
      </w:pPr>
      <w:r w:rsidRPr="00BD4F7F">
        <w:rPr>
          <w:rFonts w:eastAsia="Times New Roman" w:cs="Arial"/>
          <w:szCs w:val="20"/>
          <w:lang w:eastAsia="en-US"/>
        </w:rPr>
        <w:t>Werknemer meldt de schade direct (uiterlijk binnen 2x24 uur) telefonisch bij leasemaatschappij.</w:t>
      </w:r>
    </w:p>
    <w:p w14:paraId="69BAA83B" w14:textId="03E5D6DB" w:rsidR="00BD4F7F" w:rsidRPr="009D1EFF" w:rsidRDefault="00BD4F7F" w:rsidP="00247060">
      <w:pPr>
        <w:numPr>
          <w:ilvl w:val="0"/>
          <w:numId w:val="35"/>
        </w:numPr>
        <w:spacing w:after="140" w:line="280" w:lineRule="exact"/>
        <w:rPr>
          <w:rFonts w:eastAsia="Times New Roman" w:cs="Arial"/>
          <w:szCs w:val="20"/>
          <w:lang w:eastAsia="en-US"/>
        </w:rPr>
      </w:pPr>
      <w:r w:rsidRPr="009D1EFF">
        <w:rPr>
          <w:rFonts w:eastAsia="Times New Roman" w:cs="Arial"/>
          <w:szCs w:val="20"/>
          <w:lang w:eastAsia="en-US"/>
        </w:rPr>
        <w:t>Indien een schade is aangebracht door een onbekend gebleven motorvoertuig (of daaraan gekoppelde aanhanger) of onverzekerd motorvoertuig, dient werknemer de door het Waarborgfonds gegeven instructies op te volgen, zodat een uitkering niet geweigerd kan worden. Voorts dient werknemer alle brieven, bescheiden en exploten, welke hij hiervoor ontvangt, direct door te zenden aan leasemaatschappij.</w:t>
      </w:r>
    </w:p>
    <w:p w14:paraId="38D4DB84" w14:textId="77777777" w:rsidR="00BD4F7F" w:rsidRPr="00BD4F7F" w:rsidRDefault="00BD4F7F" w:rsidP="00BD4F7F">
      <w:pPr>
        <w:keepNext/>
        <w:numPr>
          <w:ilvl w:val="2"/>
          <w:numId w:val="0"/>
        </w:numPr>
        <w:tabs>
          <w:tab w:val="num" w:pos="720"/>
        </w:tabs>
        <w:spacing w:before="180" w:after="60" w:line="280" w:lineRule="exact"/>
        <w:ind w:left="567" w:hanging="567"/>
        <w:outlineLvl w:val="2"/>
        <w:rPr>
          <w:rFonts w:eastAsia="Times New Roman" w:cs="Arial"/>
          <w:i/>
          <w:iCs/>
          <w:color w:val="808080"/>
          <w:szCs w:val="20"/>
          <w:lang w:eastAsia="en-US"/>
        </w:rPr>
      </w:pPr>
      <w:bookmarkStart w:id="189" w:name="_Toc187570065"/>
      <w:bookmarkStart w:id="190" w:name="_Toc187570278"/>
      <w:bookmarkStart w:id="191" w:name="_Toc187570381"/>
      <w:r w:rsidRPr="00BD4F7F">
        <w:rPr>
          <w:rFonts w:eastAsia="Times New Roman" w:cs="Arial"/>
          <w:i/>
          <w:iCs/>
          <w:color w:val="808080"/>
          <w:szCs w:val="20"/>
          <w:lang w:eastAsia="en-US"/>
        </w:rPr>
        <w:t>Diefstal</w:t>
      </w:r>
      <w:bookmarkEnd w:id="189"/>
      <w:bookmarkEnd w:id="190"/>
      <w:bookmarkEnd w:id="191"/>
    </w:p>
    <w:p w14:paraId="58F62900"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Bij diefstal van de auto, dient werknemer direct aangifte te doen bij de politie. Daarna meldt men de diefstal bij leasemaatschappij. Leasemaatschappij zal werknemer vervolgens verder helpen met vervangend vervoer. </w:t>
      </w:r>
      <w:r w:rsidRPr="00BD4F7F">
        <w:rPr>
          <w:rFonts w:eastAsia="Times New Roman" w:cs="Arial"/>
          <w:szCs w:val="20"/>
          <w:lang w:eastAsia="en-US"/>
        </w:rPr>
        <w:br/>
        <w:t>Indien de auto in het buitenland gestolen is, dient werknemer ter plaatse aangifte te doen en tevens bij terugkomst in Nederland bij de lokale politie. De diefstal wordt dan geregistreerd bij het Verzekeringsbureau Voertuigcriminaliteit.</w:t>
      </w:r>
    </w:p>
    <w:p w14:paraId="768FBADD"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Waardevolle zaken zoals mobiele telefoon, laptop, kentekenbewijs etc. zijn niet verzekerd indien deze in een auto onbeheerd achtergelaten worden. Indien de verzekeraar hierdoor de schade niet vergoedt, is werknemer verantwoordelijk voor deze kosten.</w:t>
      </w:r>
    </w:p>
    <w:p w14:paraId="0300B6A3"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192" w:name="_Toc187570067"/>
      <w:bookmarkStart w:id="193" w:name="_Toc187570280"/>
      <w:bookmarkStart w:id="194" w:name="_Toc187570383"/>
      <w:bookmarkStart w:id="195" w:name="_Toc220950547"/>
      <w:r w:rsidRPr="00BD4F7F">
        <w:rPr>
          <w:rFonts w:eastAsia="Times New Roman" w:cs="Arial"/>
          <w:b/>
          <w:bCs/>
          <w:i/>
          <w:iCs/>
          <w:color w:val="808080"/>
          <w:sz w:val="22"/>
          <w:szCs w:val="24"/>
          <w:lang w:eastAsia="en-US"/>
        </w:rPr>
        <w:t>Schadereparatie</w:t>
      </w:r>
      <w:bookmarkEnd w:id="192"/>
      <w:bookmarkEnd w:id="193"/>
      <w:bookmarkEnd w:id="194"/>
      <w:bookmarkEnd w:id="195"/>
    </w:p>
    <w:p w14:paraId="4D6B328D"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Leasemaatschappij werkt samen met een aantal geselecteerde schadebedrijven en zal werknemer verzoeken de schade bij een van die bedrijven te laten repareren. Voor de duur van de schadereparatie zorgt leasemaatschappij voor een vervangende auto indien werkgever hierover afspraken heeft gemaakt met leasemaatschappij. </w:t>
      </w:r>
    </w:p>
    <w:p w14:paraId="247F32EE"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Bij glas- en/of ruitschade zorgt leasemaatschappij voor snelle reparatie of vervanging. Afhankelijk of het een koplamp of ruitschade betreft, wordt werknemer verwezen naar een dealer of een van de glasspecialisten waarmee leasemaatschappij samenwerkt.</w:t>
      </w:r>
    </w:p>
    <w:p w14:paraId="3ED18790" w14:textId="77777777" w:rsidR="00BD4F7F" w:rsidRPr="00BD4F7F" w:rsidRDefault="00BD4F7F" w:rsidP="00BD4F7F">
      <w:pPr>
        <w:spacing w:after="140" w:line="280" w:lineRule="exact"/>
        <w:rPr>
          <w:rFonts w:eastAsia="Times New Roman" w:cs="Arial"/>
          <w:szCs w:val="20"/>
          <w:lang w:eastAsia="en-US"/>
        </w:rPr>
      </w:pPr>
    </w:p>
    <w:p w14:paraId="074A7482" w14:textId="77777777" w:rsidR="00BD4F7F" w:rsidRPr="00BD4F7F" w:rsidRDefault="00BD4F7F" w:rsidP="00BD4F7F">
      <w:pPr>
        <w:keepNext/>
        <w:tabs>
          <w:tab w:val="num" w:pos="624"/>
        </w:tabs>
        <w:spacing w:before="360" w:after="60" w:line="280" w:lineRule="exact"/>
        <w:ind w:left="624" w:hanging="624"/>
        <w:outlineLvl w:val="0"/>
        <w:rPr>
          <w:rFonts w:eastAsia="Times New Roman" w:cs="Arial"/>
          <w:b/>
          <w:bCs/>
          <w:i/>
          <w:color w:val="000080"/>
          <w:kern w:val="28"/>
          <w:sz w:val="28"/>
          <w:szCs w:val="28"/>
          <w:lang w:eastAsia="en-US"/>
        </w:rPr>
      </w:pPr>
      <w:bookmarkStart w:id="196" w:name="_Toc187570068"/>
      <w:bookmarkStart w:id="197" w:name="_Toc187570281"/>
      <w:bookmarkStart w:id="198" w:name="_Toc187570384"/>
      <w:bookmarkStart w:id="199" w:name="_Toc220950548"/>
      <w:r w:rsidRPr="00BD4F7F">
        <w:rPr>
          <w:rFonts w:eastAsia="Times New Roman" w:cs="Arial"/>
          <w:b/>
          <w:bCs/>
          <w:i/>
          <w:color w:val="000080"/>
          <w:kern w:val="28"/>
          <w:sz w:val="28"/>
          <w:szCs w:val="28"/>
          <w:lang w:eastAsia="en-US"/>
        </w:rPr>
        <w:t>Brandstof</w:t>
      </w:r>
      <w:bookmarkEnd w:id="196"/>
      <w:bookmarkEnd w:id="197"/>
      <w:bookmarkEnd w:id="198"/>
      <w:bookmarkEnd w:id="199"/>
    </w:p>
    <w:p w14:paraId="4E6466DC"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200" w:name="_Toc187570069"/>
      <w:bookmarkStart w:id="201" w:name="_Toc187570282"/>
      <w:bookmarkStart w:id="202" w:name="_Toc187570385"/>
      <w:bookmarkStart w:id="203" w:name="_Toc220950549"/>
      <w:r w:rsidRPr="00BD4F7F">
        <w:rPr>
          <w:rFonts w:eastAsia="Times New Roman" w:cs="Arial"/>
          <w:b/>
          <w:bCs/>
          <w:i/>
          <w:iCs/>
          <w:color w:val="808080"/>
          <w:sz w:val="22"/>
          <w:szCs w:val="24"/>
          <w:lang w:eastAsia="en-US"/>
        </w:rPr>
        <w:t>Administratie</w:t>
      </w:r>
      <w:bookmarkEnd w:id="200"/>
      <w:bookmarkEnd w:id="201"/>
      <w:bookmarkEnd w:id="202"/>
      <w:bookmarkEnd w:id="203"/>
    </w:p>
    <w:p w14:paraId="7CCAD245" w14:textId="1517225C"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Voor het aanschaffen van brandstof krijgt werknemer de beschikking over een brandstofpas. Na aflevering van een nieuwe auto stuurt leasemaatschappij de brandstofpas en gescheiden de pincode naar werknemer. </w:t>
      </w:r>
      <w:r w:rsidRPr="00BD4F7F">
        <w:rPr>
          <w:rFonts w:eastAsia="Times New Roman" w:cs="Arial"/>
          <w:szCs w:val="20"/>
          <w:lang w:eastAsia="en-US"/>
        </w:rPr>
        <w:lastRenderedPageBreak/>
        <w:t>Het gebruik van de brandstofpas en de pincode wordt duidelijk omschreven in de richtlijnen voor het gebruik van de leaseauto.</w:t>
      </w:r>
    </w:p>
    <w:p w14:paraId="0BF1A4CB"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204" w:name="_Toc187570072"/>
      <w:bookmarkStart w:id="205" w:name="_Toc187570285"/>
      <w:bookmarkStart w:id="206" w:name="_Toc187570388"/>
      <w:bookmarkStart w:id="207" w:name="_Toc220950550"/>
      <w:r w:rsidRPr="00BD4F7F">
        <w:rPr>
          <w:rFonts w:eastAsia="Times New Roman" w:cs="Arial"/>
          <w:b/>
          <w:bCs/>
          <w:i/>
          <w:iCs/>
          <w:color w:val="808080"/>
          <w:sz w:val="22"/>
          <w:szCs w:val="24"/>
          <w:lang w:eastAsia="en-US"/>
        </w:rPr>
        <w:t>Gebruik van de pas</w:t>
      </w:r>
      <w:bookmarkEnd w:id="204"/>
      <w:bookmarkEnd w:id="205"/>
      <w:bookmarkEnd w:id="206"/>
      <w:bookmarkEnd w:id="207"/>
    </w:p>
    <w:p w14:paraId="504BBFA9" w14:textId="00563590"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De brandstofkaart en de pincode zijn betaalmiddelen voor brandstof. Ze vertegenwoordigen dus geld. Daarom dienen de brandstofpas en de pincode gescheiden te worden bewaard. Bewaar de pincode nooit in de auto.</w:t>
      </w:r>
    </w:p>
    <w:p w14:paraId="05048DEA" w14:textId="1633FA02"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Het is niet toegestaan andere producten dan brandstof met de brandstofpas aan te schaffen. Evenmin is het toegestaan de brandstof te betalen voor een andere auto dan de door werkgever aan werknemer ter beschikking gestelde auto (leaseauto, vervangende auto of voorloopauto).</w:t>
      </w:r>
    </w:p>
    <w:p w14:paraId="13234560"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208" w:name="_Toc187570073"/>
      <w:bookmarkStart w:id="209" w:name="_Toc187570286"/>
      <w:bookmarkStart w:id="210" w:name="_Toc187570389"/>
      <w:bookmarkStart w:id="211" w:name="_Toc220950551"/>
      <w:r w:rsidRPr="00BD4F7F">
        <w:rPr>
          <w:rFonts w:eastAsia="Times New Roman" w:cs="Arial"/>
          <w:b/>
          <w:bCs/>
          <w:i/>
          <w:iCs/>
          <w:color w:val="808080"/>
          <w:sz w:val="22"/>
          <w:szCs w:val="24"/>
          <w:lang w:eastAsia="en-US"/>
        </w:rPr>
        <w:t>Procedure bij schade of verlies</w:t>
      </w:r>
      <w:bookmarkEnd w:id="208"/>
      <w:bookmarkEnd w:id="209"/>
      <w:bookmarkEnd w:id="210"/>
      <w:bookmarkEnd w:id="211"/>
    </w:p>
    <w:p w14:paraId="4B29367C"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Bij verlies of diefstal van de brandstofkaart dient werknemer Leasemaatschappij direct telefonisch in kennis te stellen en dit binnen 48 uur schriftelijk of per e-mail te bevestigen. Het is uitermate belangrijk dat de pas zo snel mogelijk geblokkeerd wordt. </w:t>
      </w:r>
    </w:p>
    <w:p w14:paraId="071C1F3F"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Kosten en schade voortvloeiend uit het niet opvolgen van deze procedure, of misbruik van de brandstofkaart zijn voor rekening van werknemer. </w:t>
      </w:r>
    </w:p>
    <w:p w14:paraId="5CE77273"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212" w:name="_Toc187570074"/>
      <w:bookmarkStart w:id="213" w:name="_Toc187570287"/>
      <w:bookmarkStart w:id="214" w:name="_Toc187570390"/>
      <w:bookmarkStart w:id="215" w:name="_Ref188334724"/>
      <w:bookmarkStart w:id="216" w:name="_Toc220950552"/>
      <w:r w:rsidRPr="00BD4F7F">
        <w:rPr>
          <w:rFonts w:eastAsia="Times New Roman" w:cs="Arial"/>
          <w:b/>
          <w:bCs/>
          <w:i/>
          <w:iCs/>
          <w:color w:val="808080"/>
          <w:sz w:val="22"/>
          <w:szCs w:val="24"/>
          <w:lang w:eastAsia="en-US"/>
        </w:rPr>
        <w:t>Brandstofverbruik en -kosten</w:t>
      </w:r>
      <w:bookmarkEnd w:id="212"/>
      <w:bookmarkEnd w:id="213"/>
      <w:bookmarkEnd w:id="214"/>
      <w:bookmarkEnd w:id="215"/>
      <w:bookmarkEnd w:id="216"/>
    </w:p>
    <w:p w14:paraId="361E9951" w14:textId="25BCBFE6" w:rsidR="00BD4F7F" w:rsidRPr="00BD4F7F" w:rsidRDefault="00BD4F7F" w:rsidP="00BD4F7F">
      <w:pPr>
        <w:spacing w:after="140" w:line="280" w:lineRule="exact"/>
        <w:rPr>
          <w:rFonts w:eastAsia="Times New Roman" w:cs="Arial"/>
          <w:snapToGrid w:val="0"/>
          <w:szCs w:val="20"/>
          <w:lang w:eastAsia="en-US"/>
        </w:rPr>
      </w:pPr>
      <w:r w:rsidRPr="00BD4F7F">
        <w:rPr>
          <w:rFonts w:eastAsia="Times New Roman" w:cs="Arial"/>
          <w:szCs w:val="20"/>
          <w:lang w:eastAsia="en-US"/>
        </w:rPr>
        <w:t xml:space="preserve">Een groot gedeelte van de exploitatiekosten bestaat uit brandstofkosten. Daarom is het van belang dat werknemer zo efficiënt mogelijk met de auto rijdt, de banden op juiste spanning houdt en het tanken langs de snelweg zo veel mogelijk vermijdt. </w:t>
      </w:r>
    </w:p>
    <w:p w14:paraId="4EEC95B6"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217" w:name="_Toc187570075"/>
      <w:bookmarkStart w:id="218" w:name="_Toc187570288"/>
      <w:bookmarkStart w:id="219" w:name="_Toc187570391"/>
      <w:bookmarkStart w:id="220" w:name="_Toc220950553"/>
      <w:r w:rsidRPr="00BD4F7F">
        <w:rPr>
          <w:rFonts w:eastAsia="Times New Roman" w:cs="Arial"/>
          <w:b/>
          <w:bCs/>
          <w:i/>
          <w:iCs/>
          <w:color w:val="808080"/>
          <w:sz w:val="22"/>
          <w:szCs w:val="24"/>
          <w:lang w:eastAsia="en-US"/>
        </w:rPr>
        <w:t>Buitenlandse brandstofkosten</w:t>
      </w:r>
      <w:bookmarkEnd w:id="217"/>
      <w:bookmarkEnd w:id="218"/>
      <w:bookmarkEnd w:id="219"/>
      <w:bookmarkEnd w:id="220"/>
    </w:p>
    <w:p w14:paraId="6538466D"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b/>
          <w:i/>
          <w:color w:val="FF6600"/>
          <w:szCs w:val="20"/>
          <w:lang w:eastAsia="en-US"/>
        </w:rPr>
        <w:t>Vergoeding brandstof privéreizen buitenland</w:t>
      </w:r>
      <w:r w:rsidRPr="00BD4F7F">
        <w:rPr>
          <w:rFonts w:eastAsia="Times New Roman" w:cs="Arial"/>
          <w:szCs w:val="20"/>
          <w:lang w:eastAsia="en-US"/>
        </w:rPr>
        <w:br/>
        <w:t>Werkgever vergoedt buitenlandse brandstofkosten voor privéreizen tot maximaal € 250,-- per 12 opeenvolgende kalendermaanden. Werknemer kan de gemaakte kosten declareren bij de wagenparkbeheerder van werkgever. De kosten worden alleen vergoed als bij de gebruikelijke declaratieformulieren originele betalingsbewijzen gevoegd zijn.</w:t>
      </w:r>
    </w:p>
    <w:p w14:paraId="3AF29F3C" w14:textId="77777777" w:rsidR="00BD4F7F" w:rsidRPr="00BD4F7F" w:rsidRDefault="00BD4F7F" w:rsidP="00BD4F7F">
      <w:pPr>
        <w:spacing w:after="140" w:line="280" w:lineRule="exact"/>
        <w:rPr>
          <w:rFonts w:eastAsia="Times New Roman" w:cs="Arial"/>
          <w:szCs w:val="20"/>
          <w:lang w:eastAsia="en-US"/>
        </w:rPr>
      </w:pPr>
    </w:p>
    <w:p w14:paraId="08D3A042" w14:textId="77777777" w:rsidR="00BD4F7F" w:rsidRPr="00BD4F7F" w:rsidRDefault="00BD4F7F" w:rsidP="00BD4F7F">
      <w:pPr>
        <w:keepNext/>
        <w:tabs>
          <w:tab w:val="num" w:pos="624"/>
        </w:tabs>
        <w:spacing w:before="360" w:after="60" w:line="280" w:lineRule="exact"/>
        <w:ind w:left="624" w:hanging="624"/>
        <w:outlineLvl w:val="0"/>
        <w:rPr>
          <w:rFonts w:eastAsia="Times New Roman" w:cs="Arial"/>
          <w:b/>
          <w:bCs/>
          <w:i/>
          <w:color w:val="000080"/>
          <w:kern w:val="28"/>
          <w:sz w:val="28"/>
          <w:szCs w:val="28"/>
          <w:lang w:eastAsia="en-US"/>
        </w:rPr>
      </w:pPr>
      <w:bookmarkStart w:id="221" w:name="_Toc187570076"/>
      <w:bookmarkStart w:id="222" w:name="_Toc187570289"/>
      <w:bookmarkStart w:id="223" w:name="_Toc187570392"/>
      <w:bookmarkStart w:id="224" w:name="_Ref202756071"/>
      <w:bookmarkStart w:id="225" w:name="_Toc220950554"/>
      <w:r w:rsidRPr="00BD4F7F">
        <w:rPr>
          <w:rFonts w:eastAsia="Times New Roman" w:cs="Arial"/>
          <w:b/>
          <w:bCs/>
          <w:i/>
          <w:color w:val="000080"/>
          <w:kern w:val="28"/>
          <w:sz w:val="28"/>
          <w:szCs w:val="28"/>
          <w:lang w:eastAsia="en-US"/>
        </w:rPr>
        <w:t>Kosten voor rekening werknemer</w:t>
      </w:r>
      <w:bookmarkEnd w:id="221"/>
      <w:bookmarkEnd w:id="222"/>
      <w:bookmarkEnd w:id="223"/>
      <w:bookmarkEnd w:id="224"/>
      <w:bookmarkEnd w:id="225"/>
    </w:p>
    <w:p w14:paraId="39B7C730"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226" w:name="_Toc187570077"/>
      <w:bookmarkStart w:id="227" w:name="_Toc187570290"/>
      <w:bookmarkStart w:id="228" w:name="_Toc187570393"/>
      <w:bookmarkStart w:id="229" w:name="_Ref188333210"/>
      <w:bookmarkStart w:id="230" w:name="_Toc220950555"/>
      <w:r w:rsidRPr="00BD4F7F">
        <w:rPr>
          <w:rFonts w:eastAsia="Times New Roman" w:cs="Arial"/>
          <w:b/>
          <w:bCs/>
          <w:i/>
          <w:iCs/>
          <w:color w:val="808080"/>
          <w:sz w:val="22"/>
          <w:szCs w:val="24"/>
          <w:lang w:eastAsia="en-US"/>
        </w:rPr>
        <w:t>Additionele doorbelastingen</w:t>
      </w:r>
      <w:bookmarkEnd w:id="226"/>
      <w:bookmarkEnd w:id="227"/>
      <w:bookmarkEnd w:id="228"/>
      <w:bookmarkEnd w:id="229"/>
      <w:bookmarkEnd w:id="230"/>
    </w:p>
    <w:p w14:paraId="5A6153A7"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Naast de in deze regeling genoemde eigen bijdragen en doorbelastingen, komen in ieder geval doch niet uitsluitend de volgende kosten voor rekening van werknemer:</w:t>
      </w:r>
    </w:p>
    <w:p w14:paraId="62D317FD" w14:textId="77777777" w:rsidR="00BD4F7F" w:rsidRPr="00BD4F7F" w:rsidRDefault="00BD4F7F" w:rsidP="00B57449">
      <w:pPr>
        <w:numPr>
          <w:ilvl w:val="0"/>
          <w:numId w:val="41"/>
        </w:numPr>
        <w:spacing w:after="140" w:line="280" w:lineRule="exact"/>
        <w:rPr>
          <w:rFonts w:eastAsia="Times New Roman" w:cs="Arial"/>
          <w:szCs w:val="20"/>
          <w:lang w:eastAsia="en-US"/>
        </w:rPr>
      </w:pPr>
      <w:r w:rsidRPr="00BD4F7F">
        <w:rPr>
          <w:rFonts w:eastAsia="Times New Roman" w:cs="Arial"/>
          <w:szCs w:val="20"/>
          <w:lang w:eastAsia="en-US"/>
        </w:rPr>
        <w:t>Parkeer-, brug- en tol- en veergelden.</w:t>
      </w:r>
      <w:r w:rsidRPr="00BD4F7F">
        <w:rPr>
          <w:rFonts w:eastAsia="Times New Roman" w:cs="Arial"/>
          <w:szCs w:val="20"/>
          <w:lang w:eastAsia="en-US"/>
        </w:rPr>
        <w:br/>
        <w:t>Werknemer mag kosten gemaakt voor zakelijke doeleinden declareren op de daartoe aangewezen wijze, mits hij géén vergoeding ontvangt waarbij deze kosten geacht worden inbegrepen te zijn. Stallingkosten worden niet vergoed.</w:t>
      </w:r>
    </w:p>
    <w:p w14:paraId="574C3B72" w14:textId="77777777" w:rsidR="00BD4F7F" w:rsidRPr="00BD4F7F" w:rsidRDefault="00BD4F7F" w:rsidP="00B57449">
      <w:pPr>
        <w:numPr>
          <w:ilvl w:val="0"/>
          <w:numId w:val="41"/>
        </w:numPr>
        <w:spacing w:after="140" w:line="280" w:lineRule="exact"/>
        <w:rPr>
          <w:rFonts w:eastAsia="Times New Roman" w:cs="Arial"/>
          <w:szCs w:val="20"/>
          <w:lang w:eastAsia="en-US"/>
        </w:rPr>
      </w:pPr>
      <w:r w:rsidRPr="00BD4F7F">
        <w:rPr>
          <w:rFonts w:eastAsia="Times New Roman" w:cs="Arial"/>
          <w:szCs w:val="20"/>
          <w:lang w:eastAsia="en-US"/>
        </w:rPr>
        <w:lastRenderedPageBreak/>
        <w:t>Reinigingskosten.</w:t>
      </w:r>
      <w:r w:rsidRPr="00BD4F7F">
        <w:rPr>
          <w:rFonts w:eastAsia="Times New Roman" w:cs="Arial"/>
          <w:szCs w:val="20"/>
          <w:lang w:eastAsia="en-US"/>
        </w:rPr>
        <w:br/>
        <w:t>Kosten voor in- en uitwendig reinigen van de auto zijn voor rekening van werknemer.</w:t>
      </w:r>
    </w:p>
    <w:p w14:paraId="22916BE4" w14:textId="77777777" w:rsidR="00BD4F7F" w:rsidRPr="00BD4F7F" w:rsidRDefault="00BD4F7F" w:rsidP="00B57449">
      <w:pPr>
        <w:numPr>
          <w:ilvl w:val="0"/>
          <w:numId w:val="41"/>
        </w:numPr>
        <w:spacing w:after="140" w:line="280" w:lineRule="exact"/>
        <w:rPr>
          <w:rFonts w:eastAsia="Times New Roman" w:cs="Arial"/>
          <w:szCs w:val="20"/>
          <w:lang w:eastAsia="en-US"/>
        </w:rPr>
      </w:pPr>
      <w:r w:rsidRPr="00BD4F7F">
        <w:rPr>
          <w:rFonts w:eastAsia="Times New Roman" w:cs="Arial"/>
          <w:szCs w:val="20"/>
          <w:lang w:eastAsia="en-US"/>
        </w:rPr>
        <w:t>Verlies of beschadiging van documenten en autosleutels.</w:t>
      </w:r>
      <w:r w:rsidRPr="00BD4F7F">
        <w:rPr>
          <w:rFonts w:eastAsia="Times New Roman" w:cs="Arial"/>
          <w:szCs w:val="20"/>
          <w:lang w:eastAsia="en-US"/>
        </w:rPr>
        <w:br/>
        <w:t>Kosten als gevolg van verlies van documenten, passen, sleutels of codes behorend bij de leaseauto.</w:t>
      </w:r>
    </w:p>
    <w:p w14:paraId="3FE4DDC0" w14:textId="77777777" w:rsidR="00BD4F7F" w:rsidRPr="00BD4F7F" w:rsidRDefault="00BD4F7F" w:rsidP="00B57449">
      <w:pPr>
        <w:numPr>
          <w:ilvl w:val="0"/>
          <w:numId w:val="41"/>
        </w:numPr>
        <w:spacing w:after="140" w:line="280" w:lineRule="exact"/>
        <w:rPr>
          <w:rFonts w:eastAsia="Times New Roman" w:cs="Arial"/>
          <w:szCs w:val="20"/>
          <w:lang w:eastAsia="en-US"/>
        </w:rPr>
      </w:pPr>
      <w:r w:rsidRPr="00BD4F7F">
        <w:rPr>
          <w:rFonts w:eastAsia="Times New Roman" w:cs="Arial"/>
          <w:szCs w:val="20"/>
          <w:lang w:eastAsia="en-US"/>
        </w:rPr>
        <w:t>Kosten van onjuist inleveren van de leaseauto.</w:t>
      </w:r>
      <w:r w:rsidRPr="00BD4F7F">
        <w:rPr>
          <w:rFonts w:eastAsia="Times New Roman" w:cs="Arial"/>
          <w:szCs w:val="20"/>
          <w:lang w:eastAsia="en-US"/>
        </w:rPr>
        <w:br/>
        <w:t>Indien bij inlevering van de leaseauto schade wordt geconstateerd die niet eerder bij de leasemaatschappij is gemeld, worden kosten die Leasemaatschappij werkgever hiervoor in rekening brengt, aan werknemer doorbelast.</w:t>
      </w:r>
    </w:p>
    <w:p w14:paraId="4A1BD302" w14:textId="77969143" w:rsidR="00BD4F7F" w:rsidRPr="00BD4F7F" w:rsidRDefault="00BD4F7F" w:rsidP="00B57449">
      <w:pPr>
        <w:numPr>
          <w:ilvl w:val="0"/>
          <w:numId w:val="41"/>
        </w:numPr>
        <w:spacing w:after="140" w:line="280" w:lineRule="exact"/>
        <w:rPr>
          <w:rFonts w:eastAsia="Times New Roman" w:cs="Arial"/>
          <w:szCs w:val="20"/>
          <w:lang w:eastAsia="en-US"/>
        </w:rPr>
      </w:pPr>
      <w:r w:rsidRPr="00BD4F7F">
        <w:rPr>
          <w:rFonts w:eastAsia="Times New Roman" w:cs="Arial"/>
          <w:szCs w:val="20"/>
          <w:lang w:eastAsia="en-US"/>
        </w:rPr>
        <w:t>Boetes voor verkeersovertredingen en keuringen.</w:t>
      </w:r>
      <w:r w:rsidRPr="00BD4F7F">
        <w:rPr>
          <w:rFonts w:eastAsia="Times New Roman" w:cs="Arial"/>
          <w:szCs w:val="20"/>
          <w:lang w:eastAsia="en-US"/>
        </w:rPr>
        <w:br/>
        <w:t xml:space="preserve">Boetes en sleepkosten als gevolg van verkeersovertredingen evenals bekeuringen met betrekking tot </w:t>
      </w:r>
      <w:proofErr w:type="gramStart"/>
      <w:r w:rsidRPr="00BD4F7F">
        <w:rPr>
          <w:rFonts w:eastAsia="Times New Roman" w:cs="Arial"/>
          <w:szCs w:val="20"/>
          <w:lang w:eastAsia="en-US"/>
        </w:rPr>
        <w:t>APK keuringen</w:t>
      </w:r>
      <w:proofErr w:type="gramEnd"/>
      <w:r w:rsidRPr="00BD4F7F">
        <w:rPr>
          <w:rFonts w:eastAsia="Times New Roman" w:cs="Arial"/>
          <w:szCs w:val="20"/>
          <w:lang w:eastAsia="en-US"/>
        </w:rPr>
        <w:t xml:space="preserve">, komen voor rekening van werknemer. Ook de bedragen die leasemaatschappij voldoet ter vermijding van strafrechtelijke en/of </w:t>
      </w:r>
      <w:r w:rsidR="009D1EFF" w:rsidRPr="00BD4F7F">
        <w:rPr>
          <w:rFonts w:eastAsia="Times New Roman" w:cs="Arial"/>
          <w:szCs w:val="20"/>
          <w:lang w:eastAsia="en-US"/>
        </w:rPr>
        <w:t>administratiefrechtelijke</w:t>
      </w:r>
      <w:r w:rsidRPr="00BD4F7F">
        <w:rPr>
          <w:rFonts w:eastAsia="Times New Roman" w:cs="Arial"/>
          <w:szCs w:val="20"/>
          <w:lang w:eastAsia="en-US"/>
        </w:rPr>
        <w:t xml:space="preserve"> vervolging komen voor rekening van werknemer.</w:t>
      </w:r>
    </w:p>
    <w:p w14:paraId="287ADFC6" w14:textId="77777777" w:rsidR="00BD4F7F" w:rsidRPr="00BD4F7F" w:rsidRDefault="00BD4F7F" w:rsidP="00B57449">
      <w:pPr>
        <w:numPr>
          <w:ilvl w:val="0"/>
          <w:numId w:val="41"/>
        </w:numPr>
        <w:spacing w:after="140" w:line="280" w:lineRule="exact"/>
        <w:rPr>
          <w:rFonts w:eastAsia="Times New Roman" w:cs="Arial"/>
          <w:szCs w:val="20"/>
          <w:lang w:eastAsia="en-US"/>
        </w:rPr>
      </w:pPr>
      <w:r w:rsidRPr="00BD4F7F">
        <w:rPr>
          <w:rFonts w:eastAsia="Times New Roman" w:cs="Arial"/>
          <w:szCs w:val="20"/>
          <w:lang w:eastAsia="en-US"/>
        </w:rPr>
        <w:t>Alle kosten van inbeslagname.</w:t>
      </w:r>
      <w:r w:rsidRPr="00BD4F7F">
        <w:rPr>
          <w:rFonts w:eastAsia="Times New Roman" w:cs="Arial"/>
          <w:szCs w:val="20"/>
          <w:lang w:eastAsia="en-US"/>
        </w:rPr>
        <w:br/>
        <w:t>Indien als gevolg van een verkeersovertreding c.q. misdrijf door werknemer, inbeslagname van de auto plaatsvindt, komen kosten voortvloeiend uit de inbeslagname evenals de schade die werkgever als gevolg hiervan lijdt, ten laste van werknemer.</w:t>
      </w:r>
    </w:p>
    <w:p w14:paraId="0CE785ED" w14:textId="77777777" w:rsidR="00BD4F7F" w:rsidRPr="00BD4F7F" w:rsidRDefault="00BD4F7F" w:rsidP="00B57449">
      <w:pPr>
        <w:numPr>
          <w:ilvl w:val="0"/>
          <w:numId w:val="41"/>
        </w:numPr>
        <w:spacing w:after="140" w:line="280" w:lineRule="exact"/>
        <w:rPr>
          <w:rFonts w:eastAsia="Times New Roman" w:cs="Arial"/>
          <w:szCs w:val="20"/>
          <w:lang w:eastAsia="en-US"/>
        </w:rPr>
      </w:pPr>
      <w:r w:rsidRPr="00BD4F7F">
        <w:rPr>
          <w:rFonts w:eastAsia="Times New Roman" w:cs="Arial"/>
          <w:szCs w:val="20"/>
          <w:lang w:eastAsia="en-US"/>
        </w:rPr>
        <w:t>Indien door de rechter de verbeurdverklaring van de auto wordt uitgesproken, komen de hieruit voortvloeiende kosten en schade die werkgever in rekening worden gebracht, ten laste van werknemer.</w:t>
      </w:r>
    </w:p>
    <w:p w14:paraId="29098428" w14:textId="1CB6D06F"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Alle kosten, waarvoor een doorbelasting aan werknemer kan plaatsvinden </w:t>
      </w:r>
      <w:proofErr w:type="gramStart"/>
      <w:r w:rsidRPr="00BD4F7F">
        <w:rPr>
          <w:rFonts w:eastAsia="Times New Roman" w:cs="Arial"/>
          <w:szCs w:val="20"/>
          <w:lang w:eastAsia="en-US"/>
        </w:rPr>
        <w:t>conform</w:t>
      </w:r>
      <w:proofErr w:type="gramEnd"/>
      <w:r w:rsidRPr="00BD4F7F">
        <w:rPr>
          <w:rFonts w:eastAsia="Times New Roman" w:cs="Arial"/>
          <w:szCs w:val="20"/>
          <w:lang w:eastAsia="en-US"/>
        </w:rPr>
        <w:t xml:space="preserve"> deze regeling, worden ingehouden op het </w:t>
      </w:r>
      <w:r w:rsidR="009D1EFF" w:rsidRPr="00BD4F7F">
        <w:rPr>
          <w:rFonts w:eastAsia="Times New Roman" w:cs="Arial"/>
          <w:szCs w:val="20"/>
          <w:lang w:eastAsia="en-US"/>
        </w:rPr>
        <w:t>nettosalaris</w:t>
      </w:r>
      <w:r w:rsidRPr="00BD4F7F">
        <w:rPr>
          <w:rFonts w:eastAsia="Times New Roman" w:cs="Arial"/>
          <w:szCs w:val="20"/>
          <w:lang w:eastAsia="en-US"/>
        </w:rPr>
        <w:t xml:space="preserve"> voor zover de wet dit toelaat. Vindt er geen netto salarisbetaling meer plaats dan is werknemer gehouden deze kosten op eerste verzoek aan werkgever te voldoen.</w:t>
      </w:r>
    </w:p>
    <w:p w14:paraId="6D1FA8B4"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231" w:name="_Toc187570079"/>
      <w:bookmarkStart w:id="232" w:name="_Toc187570292"/>
      <w:bookmarkStart w:id="233" w:name="_Toc187570395"/>
      <w:bookmarkStart w:id="234" w:name="_Toc220950556"/>
      <w:r w:rsidRPr="00BD4F7F">
        <w:rPr>
          <w:rFonts w:eastAsia="Times New Roman" w:cs="Arial"/>
          <w:b/>
          <w:bCs/>
          <w:i/>
          <w:iCs/>
          <w:color w:val="808080"/>
          <w:sz w:val="22"/>
          <w:szCs w:val="24"/>
          <w:lang w:eastAsia="en-US"/>
        </w:rPr>
        <w:t>Proces bekeuringen</w:t>
      </w:r>
      <w:bookmarkEnd w:id="231"/>
      <w:bookmarkEnd w:id="232"/>
      <w:bookmarkEnd w:id="233"/>
      <w:bookmarkEnd w:id="234"/>
    </w:p>
    <w:p w14:paraId="7297E7BD" w14:textId="75FBC5E4"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Bij gemeentelijke overtredingen adviseren wij om de boete direct te betalen, omdat leasemaatschappij deze boetes niet door kan sturen naar werknemer in verband met de korte betalingstermijn. Indien het mogelijk is, stuurt leasemaatschappij een boete direct (indien gewenst digitaal) door naar werknemer. In het geval dat werknemer verzuimt de boete tijdig te betalen, zal leasemaatschappij de aanmaning, inclusief de verhoging betalen en doorbelasten aan werkgever. Dit om verdere kostenverhogingen te voorkomen. Werkgever zal alle doorbelaste kosten, verhoogd met administratiekosten, inhouden op het </w:t>
      </w:r>
      <w:r w:rsidR="009D1EFF" w:rsidRPr="00BD4F7F">
        <w:rPr>
          <w:rFonts w:eastAsia="Times New Roman" w:cs="Arial"/>
          <w:szCs w:val="20"/>
          <w:lang w:eastAsia="en-US"/>
        </w:rPr>
        <w:t>nettosalaris</w:t>
      </w:r>
      <w:r w:rsidRPr="00BD4F7F">
        <w:rPr>
          <w:rFonts w:eastAsia="Times New Roman" w:cs="Arial"/>
          <w:szCs w:val="20"/>
          <w:lang w:eastAsia="en-US"/>
        </w:rPr>
        <w:t xml:space="preserve"> van werknemer.</w:t>
      </w:r>
      <w:r w:rsidRPr="00BD4F7F">
        <w:rPr>
          <w:rFonts w:eastAsia="Times New Roman" w:cs="Arial"/>
          <w:szCs w:val="20"/>
          <w:lang w:eastAsia="en-US"/>
        </w:rPr>
        <w:br/>
        <w:t xml:space="preserve">Boetes in verband met een huurauto worden voorgeschoten door de verhuurmaatschappij en vervolgens ingehouden op het </w:t>
      </w:r>
      <w:proofErr w:type="spellStart"/>
      <w:r w:rsidRPr="00BD4F7F">
        <w:rPr>
          <w:rFonts w:eastAsia="Times New Roman" w:cs="Arial"/>
          <w:szCs w:val="20"/>
          <w:lang w:eastAsia="en-US"/>
        </w:rPr>
        <w:t>n</w:t>
      </w:r>
      <w:r w:rsidR="009D1EFF" w:rsidRPr="00BD4F7F">
        <w:rPr>
          <w:rFonts w:eastAsia="Times New Roman" w:cs="Arial"/>
          <w:szCs w:val="20"/>
          <w:lang w:eastAsia="en-US"/>
        </w:rPr>
        <w:t>nettosalaris</w:t>
      </w:r>
      <w:r w:rsidRPr="00BD4F7F">
        <w:rPr>
          <w:rFonts w:eastAsia="Times New Roman" w:cs="Arial"/>
          <w:szCs w:val="20"/>
          <w:lang w:eastAsia="en-US"/>
        </w:rPr>
        <w:t>van</w:t>
      </w:r>
      <w:proofErr w:type="spellEnd"/>
      <w:r w:rsidRPr="00BD4F7F">
        <w:rPr>
          <w:rFonts w:eastAsia="Times New Roman" w:cs="Arial"/>
          <w:szCs w:val="20"/>
          <w:lang w:eastAsia="en-US"/>
        </w:rPr>
        <w:t xml:space="preserve"> werknemer. </w:t>
      </w:r>
    </w:p>
    <w:p w14:paraId="48A24282"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235" w:name="_Toc187570080"/>
      <w:bookmarkStart w:id="236" w:name="_Toc187570293"/>
      <w:bookmarkStart w:id="237" w:name="_Toc187570396"/>
      <w:bookmarkStart w:id="238" w:name="_Toc220950557"/>
      <w:r w:rsidRPr="00BD4F7F">
        <w:rPr>
          <w:rFonts w:eastAsia="Times New Roman" w:cs="Arial"/>
          <w:b/>
          <w:bCs/>
          <w:i/>
          <w:iCs/>
          <w:color w:val="808080"/>
          <w:sz w:val="22"/>
          <w:szCs w:val="24"/>
          <w:lang w:eastAsia="en-US"/>
        </w:rPr>
        <w:t>Fiscale consequenties</w:t>
      </w:r>
      <w:bookmarkEnd w:id="235"/>
      <w:bookmarkEnd w:id="236"/>
      <w:bookmarkEnd w:id="237"/>
      <w:bookmarkEnd w:id="238"/>
    </w:p>
    <w:p w14:paraId="13DE5104"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De fiscale consequenties, die het gevolg zijn van het privé ter beschikking hebben van een zakelijke auto, zijn volledig voor rekening van werknemer. Indien de fiscale bijtelling na aflevering van de auto anders is dan werknemer bij bestelling kon overzien, kan werknemer de extra kosten niet op werkgever of de leasemaatschappij verhalen indien de auto niet zonder kosten geannuleerd kan worden.</w:t>
      </w:r>
    </w:p>
    <w:p w14:paraId="52D6CD7C"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lastRenderedPageBreak/>
        <w:t xml:space="preserve">Werkgever dient in de loonadministratie het privégebruik van een auto van de zaak tot het loon te rekenen, tenzij werkgever van werknemer een door de Belastingdienst goedgekeurde ‘Verklaring voor géén privégebruik auto’ heeft ontvangen. De bijtelling bedraagt het wettelijk geldende percentage van de fiscale waarde van de ter beschikking gestelde auto. </w:t>
      </w:r>
      <w:r w:rsidRPr="00BD4F7F">
        <w:rPr>
          <w:rFonts w:eastAsia="Times New Roman" w:cs="Arial"/>
          <w:szCs w:val="20"/>
          <w:lang w:eastAsia="en-US"/>
        </w:rPr>
        <w:br/>
        <w:t>Werknemers die in het bezit zijn van een ‘Verklaring voor géén privégebruik auto’, dienen de belastingdienst direct te informeren indien de omstandigheden wijzigen. Dit kan bijvoorbeeld zijn bij vervanging van de auto of bij het niet meer in het bezit zijn van een zakelijk ter beschikking gestelde auto.</w:t>
      </w:r>
    </w:p>
    <w:p w14:paraId="1595EF62"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Indien mocht blijken dat werknemer toch méér dan 500 kilometer per jaar privé gereden heeft en de Belastingdienst een naheffing en boete oplegt, is werknemer verantwoordelijk voor alle kosten en de daaruit voortvloeiende gevolgen voor werkgever. </w:t>
      </w:r>
    </w:p>
    <w:p w14:paraId="340D3435"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Werknemer gaat ermee akkoord dat werkgever, gedurende het gebruiksrecht van de auto, ten behoeve van de loonadministratie, de fiscale waarde van de ter beschikking gestelde auto hanteert en deze waarde tussentijds niet wijzigt. Ook niet indien werknemer een tijdelijke (minder dan 30 dagen) vervangende auto ter beschikking krijgt, waarvan de fiscale waarde lager is dan de ter beschikking gestelde auto.</w:t>
      </w:r>
    </w:p>
    <w:p w14:paraId="7998922B" w14:textId="77777777" w:rsidR="00BD4F7F" w:rsidRPr="00BD4F7F" w:rsidRDefault="00BD4F7F" w:rsidP="00BD4F7F">
      <w:pPr>
        <w:spacing w:after="140" w:line="280" w:lineRule="exact"/>
        <w:rPr>
          <w:rFonts w:eastAsia="Times New Roman" w:cs="Arial"/>
          <w:szCs w:val="20"/>
          <w:lang w:eastAsia="en-US"/>
        </w:rPr>
      </w:pPr>
    </w:p>
    <w:p w14:paraId="6D2C6F4F" w14:textId="77777777" w:rsidR="00BD4F7F" w:rsidRPr="00BD4F7F" w:rsidRDefault="00BD4F7F" w:rsidP="00BD4F7F">
      <w:pPr>
        <w:keepNext/>
        <w:tabs>
          <w:tab w:val="num" w:pos="624"/>
        </w:tabs>
        <w:spacing w:before="360" w:after="60" w:line="280" w:lineRule="exact"/>
        <w:ind w:left="624" w:hanging="624"/>
        <w:outlineLvl w:val="0"/>
        <w:rPr>
          <w:rFonts w:eastAsia="Times New Roman" w:cs="Arial"/>
          <w:b/>
          <w:bCs/>
          <w:i/>
          <w:color w:val="000080"/>
          <w:kern w:val="28"/>
          <w:sz w:val="28"/>
          <w:szCs w:val="28"/>
          <w:lang w:eastAsia="en-US"/>
        </w:rPr>
      </w:pPr>
      <w:bookmarkStart w:id="239" w:name="_Toc187570081"/>
      <w:bookmarkStart w:id="240" w:name="_Toc187570294"/>
      <w:bookmarkStart w:id="241" w:name="_Toc187570397"/>
      <w:bookmarkStart w:id="242" w:name="_Toc220950558"/>
      <w:r w:rsidRPr="00BD4F7F">
        <w:rPr>
          <w:rFonts w:eastAsia="Times New Roman" w:cs="Arial"/>
          <w:b/>
          <w:bCs/>
          <w:i/>
          <w:color w:val="000080"/>
          <w:kern w:val="28"/>
          <w:sz w:val="28"/>
          <w:szCs w:val="28"/>
          <w:lang w:eastAsia="en-US"/>
        </w:rPr>
        <w:t>Beëindiging gebruiksrecht en inname leaseauto</w:t>
      </w:r>
      <w:bookmarkEnd w:id="239"/>
      <w:bookmarkEnd w:id="240"/>
      <w:bookmarkEnd w:id="241"/>
      <w:bookmarkEnd w:id="242"/>
      <w:r w:rsidRPr="00BD4F7F">
        <w:rPr>
          <w:rFonts w:eastAsia="Times New Roman" w:cs="Arial"/>
          <w:b/>
          <w:bCs/>
          <w:i/>
          <w:color w:val="000080"/>
          <w:kern w:val="28"/>
          <w:sz w:val="28"/>
          <w:szCs w:val="28"/>
          <w:lang w:eastAsia="en-US"/>
        </w:rPr>
        <w:t xml:space="preserve"> </w:t>
      </w:r>
    </w:p>
    <w:p w14:paraId="5CB714EC"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243" w:name="_Toc187570082"/>
      <w:bookmarkStart w:id="244" w:name="_Toc187570295"/>
      <w:bookmarkStart w:id="245" w:name="_Toc187570398"/>
      <w:bookmarkStart w:id="246" w:name="_Toc220950559"/>
      <w:r w:rsidRPr="00BD4F7F">
        <w:rPr>
          <w:rFonts w:eastAsia="Times New Roman" w:cs="Arial"/>
          <w:b/>
          <w:bCs/>
          <w:i/>
          <w:iCs/>
          <w:color w:val="808080"/>
          <w:sz w:val="22"/>
          <w:szCs w:val="24"/>
          <w:lang w:eastAsia="en-US"/>
        </w:rPr>
        <w:t>Gebruiksperiode</w:t>
      </w:r>
      <w:bookmarkEnd w:id="243"/>
      <w:bookmarkEnd w:id="244"/>
      <w:bookmarkEnd w:id="245"/>
      <w:bookmarkEnd w:id="246"/>
    </w:p>
    <w:p w14:paraId="76AA78DF"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De algemene richtlijn voor de looptijd van een leaseauto is 48 maanden.</w:t>
      </w:r>
    </w:p>
    <w:p w14:paraId="1F7A362D" w14:textId="29204EFF" w:rsidR="00BD4F7F" w:rsidRPr="00BD4F7F" w:rsidRDefault="00BD4F7F" w:rsidP="009D1EFF">
      <w:pPr>
        <w:spacing w:after="140" w:line="280" w:lineRule="exact"/>
        <w:rPr>
          <w:rFonts w:eastAsia="Times New Roman" w:cs="Arial"/>
          <w:szCs w:val="20"/>
          <w:lang w:eastAsia="en-US"/>
        </w:rPr>
      </w:pPr>
      <w:r w:rsidRPr="00BD4F7F">
        <w:rPr>
          <w:rFonts w:eastAsia="Times New Roman" w:cs="Arial"/>
          <w:szCs w:val="20"/>
          <w:lang w:eastAsia="en-US"/>
        </w:rPr>
        <w:t>De richtlijn voor de totale kilometrage is 200.000 kilometer.</w:t>
      </w:r>
    </w:p>
    <w:p w14:paraId="2E7D0D6D" w14:textId="63DA4C34"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Werkgever behoudt zich het recht voor de looptijd (tot maximaal 60 maanden) en/of </w:t>
      </w:r>
      <w:r w:rsidR="009D1EFF" w:rsidRPr="00BD4F7F">
        <w:rPr>
          <w:rFonts w:eastAsia="Times New Roman" w:cs="Arial"/>
          <w:szCs w:val="20"/>
          <w:lang w:eastAsia="en-US"/>
        </w:rPr>
        <w:t>de kilometrage</w:t>
      </w:r>
      <w:r w:rsidRPr="00BD4F7F">
        <w:rPr>
          <w:rFonts w:eastAsia="Times New Roman" w:cs="Arial"/>
          <w:szCs w:val="20"/>
          <w:lang w:eastAsia="en-US"/>
        </w:rPr>
        <w:t xml:space="preserve"> te verlengen of eventueel te verkorten, </w:t>
      </w:r>
      <w:proofErr w:type="gramStart"/>
      <w:r w:rsidRPr="00BD4F7F">
        <w:rPr>
          <w:rFonts w:eastAsia="Times New Roman" w:cs="Arial"/>
          <w:szCs w:val="20"/>
          <w:lang w:eastAsia="en-US"/>
        </w:rPr>
        <w:t>indien</w:t>
      </w:r>
      <w:proofErr w:type="gramEnd"/>
      <w:r w:rsidRPr="00BD4F7F">
        <w:rPr>
          <w:rFonts w:eastAsia="Times New Roman" w:cs="Arial"/>
          <w:szCs w:val="20"/>
          <w:lang w:eastAsia="en-US"/>
        </w:rPr>
        <w:t xml:space="preserve"> zij dit om economische reden wenselijk acht.</w:t>
      </w:r>
    </w:p>
    <w:p w14:paraId="0E78E777" w14:textId="519AFEE9" w:rsidR="00BD4F7F" w:rsidRPr="00BD4F7F" w:rsidRDefault="009D1EF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247" w:name="_Toc187570083"/>
      <w:bookmarkStart w:id="248" w:name="_Toc187570296"/>
      <w:bookmarkStart w:id="249" w:name="_Toc187570399"/>
      <w:bookmarkStart w:id="250" w:name="_Toc220950560"/>
      <w:r w:rsidRPr="00BD4F7F">
        <w:rPr>
          <w:rFonts w:eastAsia="Times New Roman" w:cs="Arial"/>
          <w:b/>
          <w:bCs/>
          <w:i/>
          <w:iCs/>
          <w:color w:val="808080"/>
          <w:sz w:val="22"/>
          <w:szCs w:val="24"/>
          <w:lang w:eastAsia="en-US"/>
        </w:rPr>
        <w:t>Beëindiging/</w:t>
      </w:r>
      <w:r w:rsidR="00BD4F7F" w:rsidRPr="00BD4F7F">
        <w:rPr>
          <w:rFonts w:eastAsia="Times New Roman" w:cs="Arial"/>
          <w:b/>
          <w:bCs/>
          <w:i/>
          <w:iCs/>
          <w:color w:val="808080"/>
          <w:sz w:val="22"/>
          <w:szCs w:val="24"/>
          <w:lang w:eastAsia="en-US"/>
        </w:rPr>
        <w:t>opschorting van het gebruiksrecht</w:t>
      </w:r>
      <w:bookmarkEnd w:id="247"/>
      <w:bookmarkEnd w:id="248"/>
      <w:bookmarkEnd w:id="249"/>
      <w:bookmarkEnd w:id="250"/>
    </w:p>
    <w:p w14:paraId="4F54840A"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Het gebruiksrecht van de auto op grond van deelname aan deze regeling eindigt:</w:t>
      </w:r>
    </w:p>
    <w:p w14:paraId="785A5C3B" w14:textId="77777777" w:rsidR="00BD4F7F" w:rsidRPr="00BD4F7F" w:rsidRDefault="00BD4F7F" w:rsidP="00B57449">
      <w:pPr>
        <w:numPr>
          <w:ilvl w:val="0"/>
          <w:numId w:val="37"/>
        </w:numPr>
        <w:spacing w:after="140" w:line="280" w:lineRule="exact"/>
        <w:rPr>
          <w:rFonts w:eastAsia="Times New Roman" w:cs="Arial"/>
          <w:szCs w:val="20"/>
          <w:lang w:eastAsia="en-US"/>
        </w:rPr>
      </w:pPr>
      <w:r w:rsidRPr="00BD4F7F">
        <w:rPr>
          <w:rFonts w:eastAsia="Times New Roman" w:cs="Arial"/>
          <w:szCs w:val="20"/>
          <w:lang w:eastAsia="en-US"/>
        </w:rPr>
        <w:t>Op het moment dat de arbeidsovereenkomst eindigt;</w:t>
      </w:r>
    </w:p>
    <w:p w14:paraId="3D913327" w14:textId="77777777" w:rsidR="00BD4F7F" w:rsidRPr="00BD4F7F" w:rsidRDefault="00BD4F7F" w:rsidP="00B57449">
      <w:pPr>
        <w:numPr>
          <w:ilvl w:val="0"/>
          <w:numId w:val="37"/>
        </w:numPr>
        <w:spacing w:after="140" w:line="280" w:lineRule="exact"/>
        <w:rPr>
          <w:rFonts w:eastAsia="Times New Roman" w:cs="Arial"/>
          <w:szCs w:val="20"/>
          <w:lang w:eastAsia="en-US"/>
        </w:rPr>
      </w:pPr>
      <w:r w:rsidRPr="00BD4F7F">
        <w:rPr>
          <w:rFonts w:eastAsia="Times New Roman" w:cs="Arial"/>
          <w:szCs w:val="20"/>
          <w:lang w:eastAsia="en-US"/>
        </w:rPr>
        <w:t xml:space="preserve">Op het tijdstip, waarop werknemer 4 maanden arbeidsongeschikt is en er geen vooruitzicht bestaat op spoedig herstel en/of zodanige werkhervatting dat werknemer weer aan de oorspronkelijke toekenningscriteria voldoet; </w:t>
      </w:r>
    </w:p>
    <w:p w14:paraId="0664326B" w14:textId="77777777" w:rsidR="00BD4F7F" w:rsidRPr="00BD4F7F" w:rsidRDefault="00BD4F7F" w:rsidP="00B57449">
      <w:pPr>
        <w:numPr>
          <w:ilvl w:val="0"/>
          <w:numId w:val="37"/>
        </w:numPr>
        <w:spacing w:after="140" w:line="280" w:lineRule="exact"/>
        <w:rPr>
          <w:rFonts w:eastAsia="Times New Roman" w:cs="Arial"/>
          <w:szCs w:val="20"/>
          <w:lang w:eastAsia="en-US"/>
        </w:rPr>
      </w:pPr>
      <w:r w:rsidRPr="00BD4F7F">
        <w:rPr>
          <w:rFonts w:eastAsia="Times New Roman" w:cs="Arial"/>
          <w:szCs w:val="20"/>
          <w:lang w:eastAsia="en-US"/>
        </w:rPr>
        <w:t>Uiterlijk 3 maanden, nadat is vastgesteld dat werknemer niet meer aan de genoemde toekenningscriteria voldoet.</w:t>
      </w:r>
    </w:p>
    <w:p w14:paraId="4CEEDEC7" w14:textId="77777777" w:rsidR="00BD4F7F" w:rsidRPr="00BD4F7F" w:rsidRDefault="00BD4F7F" w:rsidP="00B57449">
      <w:pPr>
        <w:numPr>
          <w:ilvl w:val="0"/>
          <w:numId w:val="37"/>
        </w:numPr>
        <w:spacing w:after="140" w:line="280" w:lineRule="exact"/>
        <w:rPr>
          <w:rFonts w:eastAsia="Times New Roman" w:cs="Arial"/>
          <w:szCs w:val="20"/>
          <w:lang w:eastAsia="en-US"/>
        </w:rPr>
      </w:pPr>
      <w:r w:rsidRPr="00BD4F7F">
        <w:rPr>
          <w:rFonts w:eastAsia="Times New Roman" w:cs="Arial"/>
          <w:szCs w:val="20"/>
          <w:lang w:eastAsia="en-US"/>
        </w:rPr>
        <w:t>Indien werknemer, na schriftelijke in gebreke stelling, de verplichtingen zoals opgenomen in de autoregeling en de gebruiksovereenkomst, niet, niet tijdig of behoorlijk nakomt;</w:t>
      </w:r>
    </w:p>
    <w:p w14:paraId="02E56312" w14:textId="77777777" w:rsidR="00BD4F7F" w:rsidRPr="00BD4F7F" w:rsidRDefault="00BD4F7F" w:rsidP="00B57449">
      <w:pPr>
        <w:numPr>
          <w:ilvl w:val="0"/>
          <w:numId w:val="37"/>
        </w:numPr>
        <w:spacing w:after="140" w:line="280" w:lineRule="exact"/>
        <w:rPr>
          <w:rFonts w:eastAsia="Times New Roman" w:cs="Arial"/>
          <w:szCs w:val="20"/>
          <w:lang w:eastAsia="en-US"/>
        </w:rPr>
      </w:pPr>
      <w:r w:rsidRPr="00BD4F7F">
        <w:rPr>
          <w:rFonts w:eastAsia="Times New Roman" w:cs="Arial"/>
          <w:szCs w:val="20"/>
          <w:lang w:eastAsia="en-US"/>
        </w:rPr>
        <w:t>Indien werknemer krachtens strafrechtelijk vonnis de rijbevoegdheid is ontzegd of het document zijn geldigheid heeft verloren.</w:t>
      </w:r>
    </w:p>
    <w:p w14:paraId="351656CC" w14:textId="77777777" w:rsidR="00BD4F7F" w:rsidRPr="00BD4F7F" w:rsidRDefault="00BD4F7F" w:rsidP="00B57449">
      <w:pPr>
        <w:numPr>
          <w:ilvl w:val="0"/>
          <w:numId w:val="37"/>
        </w:numPr>
        <w:spacing w:after="140" w:line="280" w:lineRule="exact"/>
        <w:rPr>
          <w:rFonts w:eastAsia="Times New Roman" w:cs="Arial"/>
          <w:szCs w:val="20"/>
          <w:lang w:eastAsia="en-US"/>
        </w:rPr>
      </w:pPr>
      <w:r w:rsidRPr="00BD4F7F">
        <w:rPr>
          <w:rFonts w:eastAsia="Times New Roman" w:cs="Arial"/>
          <w:szCs w:val="20"/>
          <w:lang w:eastAsia="en-US"/>
        </w:rPr>
        <w:t xml:space="preserve">Bij op </w:t>
      </w:r>
      <w:proofErr w:type="spellStart"/>
      <w:r w:rsidRPr="00BD4F7F">
        <w:rPr>
          <w:rFonts w:eastAsia="Times New Roman" w:cs="Arial"/>
          <w:szCs w:val="20"/>
          <w:lang w:eastAsia="en-US"/>
        </w:rPr>
        <w:t>non-actief-stelling</w:t>
      </w:r>
      <w:proofErr w:type="spellEnd"/>
    </w:p>
    <w:p w14:paraId="350C9EDD" w14:textId="77777777" w:rsidR="00BD4F7F" w:rsidRPr="00BD4F7F" w:rsidRDefault="00BD4F7F" w:rsidP="00B57449">
      <w:pPr>
        <w:numPr>
          <w:ilvl w:val="0"/>
          <w:numId w:val="37"/>
        </w:numPr>
        <w:spacing w:after="140" w:line="280" w:lineRule="exact"/>
        <w:rPr>
          <w:rFonts w:eastAsia="Times New Roman" w:cs="Arial"/>
          <w:szCs w:val="20"/>
          <w:lang w:eastAsia="en-US"/>
        </w:rPr>
      </w:pPr>
      <w:r w:rsidRPr="00BD4F7F">
        <w:rPr>
          <w:rFonts w:eastAsia="Times New Roman" w:cs="Arial"/>
          <w:szCs w:val="20"/>
          <w:lang w:eastAsia="en-US"/>
        </w:rPr>
        <w:lastRenderedPageBreak/>
        <w:t>Als de medewerker in het buitenland te werk wordt gesteld.</w:t>
      </w:r>
    </w:p>
    <w:p w14:paraId="40374B18"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Indien werknemer door omstandigheden geen werkzaamheden verricht en een verklaring voor geen privégebruik heeft ingediend, kan werkgever direct over de auto beschikken indien dit zakelijk wenselijk is. De inlevering zal altijd in overleg met werknemer plaatsvinden.</w:t>
      </w:r>
    </w:p>
    <w:p w14:paraId="2448A426" w14:textId="77777777" w:rsidR="00BD4F7F" w:rsidRPr="00BD4F7F" w:rsidRDefault="00BD4F7F" w:rsidP="00BD4F7F">
      <w:pPr>
        <w:keepNext/>
        <w:numPr>
          <w:ilvl w:val="2"/>
          <w:numId w:val="0"/>
        </w:numPr>
        <w:tabs>
          <w:tab w:val="num" w:pos="720"/>
        </w:tabs>
        <w:spacing w:before="180" w:after="60" w:line="280" w:lineRule="exact"/>
        <w:ind w:left="567" w:hanging="567"/>
        <w:outlineLvl w:val="2"/>
        <w:rPr>
          <w:rFonts w:eastAsia="Times New Roman" w:cs="Arial"/>
          <w:i/>
          <w:iCs/>
          <w:color w:val="808080"/>
          <w:szCs w:val="20"/>
          <w:lang w:eastAsia="en-US"/>
        </w:rPr>
      </w:pPr>
      <w:bookmarkStart w:id="251" w:name="_Toc187570084"/>
      <w:bookmarkStart w:id="252" w:name="_Toc187570297"/>
      <w:bookmarkStart w:id="253" w:name="_Toc187570400"/>
      <w:r w:rsidRPr="00BD4F7F">
        <w:rPr>
          <w:rFonts w:eastAsia="Times New Roman" w:cs="Arial"/>
          <w:i/>
          <w:iCs/>
          <w:color w:val="808080"/>
          <w:szCs w:val="20"/>
          <w:lang w:eastAsia="en-US"/>
        </w:rPr>
        <w:t>Afspraken ingeval van beëindiging van het gebruiksrecht</w:t>
      </w:r>
      <w:bookmarkEnd w:id="251"/>
      <w:bookmarkEnd w:id="252"/>
      <w:bookmarkEnd w:id="253"/>
    </w:p>
    <w:p w14:paraId="11CE03C6"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Bij beëindiging gelden de volgende afspraken:</w:t>
      </w:r>
    </w:p>
    <w:p w14:paraId="27737EB9" w14:textId="77777777" w:rsidR="00BD4F7F" w:rsidRPr="00BD4F7F" w:rsidRDefault="00BD4F7F" w:rsidP="00B57449">
      <w:pPr>
        <w:numPr>
          <w:ilvl w:val="0"/>
          <w:numId w:val="38"/>
        </w:numPr>
        <w:spacing w:after="140" w:line="280" w:lineRule="exact"/>
        <w:rPr>
          <w:rFonts w:eastAsia="Times New Roman" w:cs="Arial"/>
          <w:szCs w:val="20"/>
          <w:lang w:eastAsia="en-US"/>
        </w:rPr>
      </w:pPr>
      <w:r w:rsidRPr="00BD4F7F">
        <w:rPr>
          <w:rFonts w:eastAsia="Times New Roman" w:cs="Arial"/>
          <w:szCs w:val="20"/>
          <w:lang w:eastAsia="en-US"/>
        </w:rPr>
        <w:t xml:space="preserve">De voorwaarden zoals opgenomen in punt </w:t>
      </w:r>
      <w:r w:rsidRPr="00BD4F7F">
        <w:rPr>
          <w:rFonts w:eastAsia="Times New Roman" w:cs="Arial"/>
          <w:szCs w:val="20"/>
          <w:lang w:eastAsia="en-US"/>
        </w:rPr>
        <w:fldChar w:fldCharType="begin"/>
      </w:r>
      <w:r w:rsidRPr="00BD4F7F">
        <w:rPr>
          <w:rFonts w:eastAsia="Times New Roman" w:cs="Arial"/>
          <w:szCs w:val="20"/>
          <w:lang w:eastAsia="en-US"/>
        </w:rPr>
        <w:instrText xml:space="preserve"> REF _Ref187568254 \r \h </w:instrText>
      </w:r>
      <w:r w:rsidRPr="00BD4F7F">
        <w:rPr>
          <w:rFonts w:eastAsia="Times New Roman" w:cs="Arial"/>
          <w:szCs w:val="20"/>
          <w:lang w:eastAsia="en-US"/>
        </w:rPr>
      </w:r>
      <w:r w:rsidRPr="00BD4F7F">
        <w:rPr>
          <w:rFonts w:eastAsia="Times New Roman" w:cs="Arial"/>
          <w:szCs w:val="20"/>
          <w:lang w:eastAsia="en-US"/>
        </w:rPr>
        <w:fldChar w:fldCharType="separate"/>
      </w:r>
      <w:r w:rsidR="00CF51F2">
        <w:rPr>
          <w:rFonts w:eastAsia="Times New Roman" w:cs="Arial"/>
          <w:szCs w:val="20"/>
          <w:lang w:eastAsia="en-US"/>
        </w:rPr>
        <w:t>0</w:t>
      </w:r>
      <w:r w:rsidRPr="00BD4F7F">
        <w:rPr>
          <w:rFonts w:eastAsia="Times New Roman" w:cs="Arial"/>
          <w:szCs w:val="20"/>
          <w:lang w:eastAsia="en-US"/>
        </w:rPr>
        <w:fldChar w:fldCharType="end"/>
      </w:r>
      <w:r w:rsidRPr="00BD4F7F">
        <w:rPr>
          <w:rFonts w:eastAsia="Times New Roman" w:cs="Arial"/>
          <w:szCs w:val="20"/>
          <w:lang w:eastAsia="en-US"/>
        </w:rPr>
        <w:t xml:space="preserve"> van de regeling.</w:t>
      </w:r>
    </w:p>
    <w:p w14:paraId="14D1571A" w14:textId="77777777" w:rsidR="00BD4F7F" w:rsidRPr="00BD4F7F" w:rsidRDefault="00BD4F7F" w:rsidP="00B57449">
      <w:pPr>
        <w:numPr>
          <w:ilvl w:val="0"/>
          <w:numId w:val="38"/>
        </w:numPr>
        <w:spacing w:after="140" w:line="280" w:lineRule="exact"/>
        <w:rPr>
          <w:rFonts w:eastAsia="Times New Roman" w:cs="Arial"/>
          <w:szCs w:val="20"/>
          <w:lang w:eastAsia="en-US"/>
        </w:rPr>
      </w:pPr>
      <w:r w:rsidRPr="00BD4F7F">
        <w:rPr>
          <w:rFonts w:eastAsia="Times New Roman" w:cs="Arial"/>
          <w:szCs w:val="20"/>
          <w:lang w:eastAsia="en-US"/>
        </w:rPr>
        <w:t>Indien werknemer een nieuwe auto heeft besteld en tijdens de bestelperiode besluit de onderneming te verlaten, is hij verplicht om de bestelling c.q. auto, mee te nemen naar de nieuwe werkgever. Indien overname van de bestelling c.q. auto, niet mogelijk is, neemt werknemer alle financiële verplichtingen over die te maken hebben met het annuleren van de bestelde auto.</w:t>
      </w:r>
    </w:p>
    <w:p w14:paraId="3E073665" w14:textId="77777777" w:rsidR="00BD4F7F" w:rsidRPr="00BD4F7F" w:rsidRDefault="00BD4F7F" w:rsidP="00BD4F7F">
      <w:pPr>
        <w:keepNext/>
        <w:numPr>
          <w:ilvl w:val="1"/>
          <w:numId w:val="0"/>
        </w:numPr>
        <w:tabs>
          <w:tab w:val="num" w:pos="720"/>
        </w:tabs>
        <w:spacing w:before="180" w:after="60" w:line="280" w:lineRule="exact"/>
        <w:ind w:left="720" w:hanging="720"/>
        <w:outlineLvl w:val="1"/>
        <w:rPr>
          <w:rFonts w:eastAsia="Times New Roman" w:cs="Arial"/>
          <w:b/>
          <w:bCs/>
          <w:i/>
          <w:iCs/>
          <w:color w:val="808080"/>
          <w:sz w:val="22"/>
          <w:szCs w:val="24"/>
          <w:lang w:eastAsia="en-US"/>
        </w:rPr>
      </w:pPr>
      <w:bookmarkStart w:id="254" w:name="_Toc187570085"/>
      <w:bookmarkStart w:id="255" w:name="_Toc187570298"/>
      <w:bookmarkStart w:id="256" w:name="_Toc187570401"/>
      <w:bookmarkStart w:id="257" w:name="_Toc220950561"/>
      <w:r w:rsidRPr="00BD4F7F">
        <w:rPr>
          <w:rFonts w:eastAsia="Times New Roman" w:cs="Arial"/>
          <w:b/>
          <w:bCs/>
          <w:i/>
          <w:iCs/>
          <w:color w:val="808080"/>
          <w:sz w:val="22"/>
          <w:szCs w:val="24"/>
          <w:lang w:eastAsia="en-US"/>
        </w:rPr>
        <w:t>Inleveren van de auto</w:t>
      </w:r>
      <w:bookmarkEnd w:id="254"/>
      <w:bookmarkEnd w:id="255"/>
      <w:bookmarkEnd w:id="256"/>
      <w:bookmarkEnd w:id="257"/>
    </w:p>
    <w:p w14:paraId="35BE9224" w14:textId="08DB42F8"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Aan het einde van het gebruiksrecht of bij expiratie van het leasecontract, dient werknemer de auto schoon en schadevrij in te leveren inclusief alle daarbij behorende zaken, waaronder kentekenbewijs, de reservesleutels en de brandstofpas.</w:t>
      </w:r>
    </w:p>
    <w:p w14:paraId="6AF9338F"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 xml:space="preserve">Werknemer dient vóór inlevering te controleren of de auto schadevrij is of dat een eventuele schade gemeld is bij leasemaatschappij. Wat leasemaatschappij onder een schade verstaat en wat een </w:t>
      </w:r>
      <w:proofErr w:type="spellStart"/>
      <w:r w:rsidRPr="00BD4F7F">
        <w:rPr>
          <w:rFonts w:eastAsia="Times New Roman" w:cs="Arial"/>
          <w:szCs w:val="20"/>
          <w:lang w:eastAsia="en-US"/>
        </w:rPr>
        <w:t>gebruikschade</w:t>
      </w:r>
      <w:proofErr w:type="spellEnd"/>
      <w:r w:rsidRPr="00BD4F7F">
        <w:rPr>
          <w:rFonts w:eastAsia="Times New Roman" w:cs="Arial"/>
          <w:szCs w:val="20"/>
          <w:lang w:eastAsia="en-US"/>
        </w:rPr>
        <w:t xml:space="preserve"> is die niet gemeld hoeft te worden staat beschreven op de website van leasemaatschappij. Indien het gebruiksrecht voortijdig eindigt, zal leasemaatschappij met werknemer afstemmen waar hij de auto dient in te leveren.</w:t>
      </w:r>
    </w:p>
    <w:p w14:paraId="753BF5E6" w14:textId="77777777" w:rsidR="00BD4F7F" w:rsidRPr="00BD4F7F" w:rsidRDefault="00BD4F7F" w:rsidP="00BD4F7F">
      <w:pPr>
        <w:spacing w:after="140" w:line="280" w:lineRule="exact"/>
        <w:rPr>
          <w:rFonts w:eastAsia="Times New Roman" w:cs="Arial"/>
          <w:szCs w:val="20"/>
          <w:lang w:eastAsia="en-US"/>
        </w:rPr>
      </w:pPr>
      <w:r w:rsidRPr="00BD4F7F">
        <w:rPr>
          <w:rFonts w:eastAsia="Times New Roman" w:cs="Arial"/>
          <w:szCs w:val="20"/>
          <w:lang w:eastAsia="en-US"/>
        </w:rPr>
        <w:t>Bij vervanging van de auto, moet de leaseauto ingeleverd worden bij één van de inleveradressen van leasemaatschappij (zie b website). Bij het inleveradres wordt een inleverdocument opgemaakt waarop onder andere de staat van de auto en de kilometerstand worden ingevuld.</w:t>
      </w:r>
    </w:p>
    <w:p w14:paraId="185569A0" w14:textId="77777777" w:rsidR="00BD4F7F" w:rsidRPr="00BD4F7F" w:rsidRDefault="00BD4F7F" w:rsidP="00BD4F7F">
      <w:pPr>
        <w:spacing w:after="140" w:line="280" w:lineRule="exact"/>
        <w:rPr>
          <w:rFonts w:eastAsia="Times New Roman" w:cs="Arial"/>
          <w:color w:val="000000"/>
          <w:szCs w:val="20"/>
        </w:rPr>
      </w:pPr>
      <w:r w:rsidRPr="00BD4F7F">
        <w:rPr>
          <w:rFonts w:eastAsia="Times New Roman" w:cs="Arial"/>
          <w:color w:val="000000"/>
          <w:szCs w:val="20"/>
        </w:rPr>
        <w:t>Indien werkgever kosten doorbelast krijgt, die te maken hebben met niet gemelde schades, ontbrekende zaken of de staat van de auto, worden deze kosten aan werknemer doorbelast. Mocht naar oordeel van de leasemaatschappij bij (tussentijdse) inlevering van de auto blijken dat het noodzakelijk is om de auto professioneel te laten reinigen (middels bijvoorbeeld een Ozon behandeling om rooklucht te verwijderen) dan zijn de daaruit voortvloeiende kosten voor rekening van werknemer.</w:t>
      </w:r>
    </w:p>
    <w:p w14:paraId="1FC1D659" w14:textId="77777777" w:rsidR="00BD4F7F" w:rsidRPr="00BD4F7F" w:rsidRDefault="00BD4F7F" w:rsidP="00BD4F7F">
      <w:pPr>
        <w:keepNext/>
        <w:tabs>
          <w:tab w:val="num" w:pos="624"/>
        </w:tabs>
        <w:spacing w:before="360" w:after="60" w:line="280" w:lineRule="exact"/>
        <w:ind w:left="624" w:hanging="624"/>
        <w:outlineLvl w:val="0"/>
        <w:rPr>
          <w:rFonts w:eastAsia="Times New Roman" w:cs="Arial"/>
          <w:b/>
          <w:bCs/>
          <w:i/>
          <w:color w:val="000080"/>
          <w:kern w:val="28"/>
          <w:sz w:val="28"/>
          <w:szCs w:val="28"/>
          <w:lang w:eastAsia="en-US"/>
        </w:rPr>
      </w:pPr>
      <w:bookmarkStart w:id="258" w:name="_Toc187570088"/>
      <w:bookmarkStart w:id="259" w:name="_Toc187570301"/>
      <w:bookmarkStart w:id="260" w:name="_Toc187570404"/>
      <w:bookmarkStart w:id="261" w:name="_Toc220950562"/>
      <w:r w:rsidRPr="00BD4F7F">
        <w:rPr>
          <w:rFonts w:eastAsia="Times New Roman" w:cs="Arial"/>
          <w:b/>
          <w:bCs/>
          <w:i/>
          <w:color w:val="000080"/>
          <w:kern w:val="28"/>
          <w:sz w:val="28"/>
          <w:szCs w:val="28"/>
          <w:lang w:eastAsia="en-US"/>
        </w:rPr>
        <w:t>Afsluitende bepaling</w:t>
      </w:r>
      <w:bookmarkEnd w:id="258"/>
      <w:bookmarkEnd w:id="259"/>
      <w:bookmarkEnd w:id="260"/>
      <w:bookmarkEnd w:id="261"/>
    </w:p>
    <w:p w14:paraId="0A254853" w14:textId="07D3A20B" w:rsidR="004E494E" w:rsidRDefault="00BD4F7F" w:rsidP="009D1EFF">
      <w:pPr>
        <w:spacing w:after="140" w:line="280" w:lineRule="exact"/>
        <w:rPr>
          <w:rFonts w:eastAsia="Times New Roman"/>
          <w:lang w:eastAsia="en-US"/>
        </w:rPr>
      </w:pPr>
      <w:r w:rsidRPr="00BD4F7F">
        <w:rPr>
          <w:rFonts w:eastAsia="Times New Roman" w:cs="Arial"/>
          <w:szCs w:val="20"/>
          <w:lang w:eastAsia="en-US"/>
        </w:rPr>
        <w:t xml:space="preserve">Deze regeling treedt in werking op </w:t>
      </w:r>
      <w:r w:rsidR="009D1EFF">
        <w:rPr>
          <w:rFonts w:eastAsia="Times New Roman" w:cs="Arial"/>
          <w:b/>
          <w:bCs/>
          <w:szCs w:val="20"/>
          <w:lang w:eastAsia="en-US"/>
        </w:rPr>
        <w:t>[DATUM]</w:t>
      </w:r>
      <w:r w:rsidRPr="00BD4F7F">
        <w:rPr>
          <w:rFonts w:eastAsia="Times New Roman" w:cs="Arial"/>
          <w:szCs w:val="20"/>
          <w:lang w:eastAsia="en-US"/>
        </w:rPr>
        <w:t xml:space="preserve">. Alle voorgaande regelingen zijn hiermee vervallen. </w:t>
      </w:r>
      <w:r w:rsidRPr="00BD4F7F">
        <w:rPr>
          <w:rFonts w:eastAsia="Times New Roman" w:cs="Arial"/>
          <w:szCs w:val="20"/>
          <w:lang w:eastAsia="en-US"/>
        </w:rPr>
        <w:br/>
        <w:t xml:space="preserve">Werkgever behoudt zich het recht voor om deze autoregeling te wijzigen. </w:t>
      </w:r>
      <w:r w:rsidR="004E494E">
        <w:rPr>
          <w:rFonts w:eastAsia="Times New Roman"/>
          <w:lang w:eastAsia="en-US"/>
        </w:rPr>
        <w:br w:type="page"/>
      </w:r>
    </w:p>
    <w:p w14:paraId="535452BF" w14:textId="5CFC4035" w:rsidR="004E494E" w:rsidRPr="004E494E" w:rsidRDefault="004E494E" w:rsidP="004E494E">
      <w:pPr>
        <w:keepNext/>
        <w:spacing w:before="360" w:after="60" w:line="280" w:lineRule="exact"/>
        <w:ind w:left="624" w:hanging="624"/>
        <w:outlineLvl w:val="0"/>
        <w:rPr>
          <w:rFonts w:eastAsia="Times New Roman" w:cs="Arial"/>
          <w:b/>
          <w:bCs/>
          <w:i/>
          <w:color w:val="000080"/>
          <w:kern w:val="28"/>
          <w:sz w:val="28"/>
          <w:szCs w:val="28"/>
          <w:lang w:eastAsia="en-US"/>
        </w:rPr>
      </w:pPr>
      <w:bookmarkStart w:id="262" w:name="_Ref202327982"/>
      <w:bookmarkStart w:id="263" w:name="_Ref202333322"/>
      <w:bookmarkStart w:id="264" w:name="_Ref221013240"/>
      <w:bookmarkStart w:id="265" w:name="_Toc240861843"/>
      <w:bookmarkStart w:id="266" w:name="_Toc358382880"/>
      <w:bookmarkStart w:id="267" w:name="_Toc220950563"/>
      <w:proofErr w:type="gramStart"/>
      <w:r w:rsidRPr="004E494E">
        <w:rPr>
          <w:rFonts w:eastAsia="Times New Roman" w:cs="Arial"/>
          <w:b/>
          <w:bCs/>
          <w:i/>
          <w:color w:val="000080"/>
          <w:kern w:val="28"/>
          <w:sz w:val="28"/>
          <w:szCs w:val="28"/>
          <w:lang w:eastAsia="en-US"/>
        </w:rPr>
        <w:lastRenderedPageBreak/>
        <w:t xml:space="preserve">Bijlage  </w:t>
      </w:r>
      <w:r w:rsidRPr="004E494E">
        <w:rPr>
          <w:rFonts w:eastAsia="Times New Roman" w:cs="Arial"/>
          <w:b/>
          <w:bCs/>
          <w:i/>
          <w:color w:val="000080"/>
          <w:kern w:val="28"/>
          <w:sz w:val="28"/>
          <w:szCs w:val="28"/>
          <w:lang w:eastAsia="en-US"/>
        </w:rPr>
        <w:tab/>
      </w:r>
      <w:proofErr w:type="gramEnd"/>
      <w:r w:rsidRPr="004E494E">
        <w:rPr>
          <w:rFonts w:eastAsia="Times New Roman" w:cs="Arial"/>
          <w:b/>
          <w:bCs/>
          <w:i/>
          <w:color w:val="000080"/>
          <w:kern w:val="28"/>
          <w:sz w:val="28"/>
          <w:szCs w:val="28"/>
          <w:lang w:eastAsia="en-US"/>
        </w:rPr>
        <w:t>Categorie indeling</w:t>
      </w:r>
      <w:bookmarkEnd w:id="262"/>
      <w:bookmarkEnd w:id="263"/>
      <w:bookmarkEnd w:id="264"/>
      <w:bookmarkEnd w:id="265"/>
      <w:bookmarkEnd w:id="266"/>
      <w:bookmarkEnd w:id="267"/>
    </w:p>
    <w:p w14:paraId="64F744DF" w14:textId="77777777" w:rsidR="004E494E" w:rsidRPr="004E494E" w:rsidRDefault="004E494E" w:rsidP="004E494E">
      <w:pPr>
        <w:spacing w:after="140" w:line="280" w:lineRule="exact"/>
        <w:rPr>
          <w:rFonts w:eastAsia="Times New Roman" w:cs="Arial"/>
          <w:szCs w:val="20"/>
          <w:lang w:eastAsia="en-US"/>
        </w:rPr>
      </w:pPr>
    </w:p>
    <w:p w14:paraId="7D1A16E5" w14:textId="77777777" w:rsidR="004E494E" w:rsidRPr="004E494E" w:rsidRDefault="004E494E" w:rsidP="004E494E">
      <w:pPr>
        <w:spacing w:after="140" w:line="280" w:lineRule="exact"/>
        <w:rPr>
          <w:rFonts w:eastAsia="Times New Roman" w:cs="Arial"/>
          <w:szCs w:val="20"/>
          <w:lang w:eastAsia="en-US"/>
        </w:rPr>
      </w:pPr>
    </w:p>
    <w:p w14:paraId="6CED4101" w14:textId="77777777" w:rsidR="004E494E" w:rsidRPr="004E494E" w:rsidRDefault="004E494E" w:rsidP="004E494E">
      <w:pPr>
        <w:spacing w:after="140" w:line="280" w:lineRule="exact"/>
        <w:rPr>
          <w:rFonts w:eastAsia="Times New Roman" w:cs="Arial"/>
          <w:szCs w:val="20"/>
          <w:lang w:eastAsia="en-US"/>
        </w:rPr>
      </w:pPr>
    </w:p>
    <w:p w14:paraId="64E3C044" w14:textId="5DEFA90A" w:rsidR="004E494E" w:rsidRPr="004E494E" w:rsidRDefault="004E494E" w:rsidP="004E494E">
      <w:pPr>
        <w:spacing w:after="140" w:line="280" w:lineRule="exact"/>
        <w:rPr>
          <w:rFonts w:eastAsia="Times New Roman" w:cs="Arial"/>
          <w:szCs w:val="20"/>
          <w:lang w:eastAsia="en-US"/>
        </w:rPr>
      </w:pPr>
      <w:r w:rsidRPr="004E494E">
        <w:rPr>
          <w:rFonts w:eastAsia="Times New Roman" w:cs="Arial"/>
          <w:szCs w:val="20"/>
          <w:lang w:eastAsia="en-US"/>
        </w:rPr>
        <w:t xml:space="preserve">Gekozen looptijd en kilometrage: 48 maanden, 40.000 km </w:t>
      </w:r>
    </w:p>
    <w:tbl>
      <w:tblPr>
        <w:tblW w:w="6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1550"/>
        <w:gridCol w:w="1539"/>
        <w:gridCol w:w="1773"/>
      </w:tblGrid>
      <w:tr w:rsidR="004E494E" w:rsidRPr="004E494E" w14:paraId="5A74B599" w14:textId="77777777" w:rsidTr="00097522">
        <w:tc>
          <w:tcPr>
            <w:tcW w:w="1884" w:type="dxa"/>
            <w:vAlign w:val="center"/>
          </w:tcPr>
          <w:p w14:paraId="1053E91E" w14:textId="77777777" w:rsidR="004E494E" w:rsidRPr="004E494E" w:rsidRDefault="004E494E" w:rsidP="004E494E">
            <w:pPr>
              <w:spacing w:after="140" w:line="280" w:lineRule="exact"/>
              <w:jc w:val="center"/>
              <w:rPr>
                <w:rFonts w:eastAsia="Times New Roman" w:cs="Arial"/>
                <w:szCs w:val="20"/>
                <w:lang w:eastAsia="en-US"/>
              </w:rPr>
            </w:pPr>
            <w:r w:rsidRPr="004E494E">
              <w:rPr>
                <w:rFonts w:eastAsia="Times New Roman" w:cs="Arial"/>
                <w:szCs w:val="20"/>
                <w:lang w:eastAsia="en-US"/>
              </w:rPr>
              <w:t>Categorie Werkgever</w:t>
            </w:r>
          </w:p>
        </w:tc>
        <w:tc>
          <w:tcPr>
            <w:tcW w:w="1550" w:type="dxa"/>
            <w:vAlign w:val="center"/>
          </w:tcPr>
          <w:p w14:paraId="7E22D366" w14:textId="77777777" w:rsidR="004E494E" w:rsidRPr="004E494E" w:rsidRDefault="004E494E" w:rsidP="004E494E">
            <w:pPr>
              <w:spacing w:after="140" w:line="280" w:lineRule="exact"/>
              <w:jc w:val="center"/>
              <w:rPr>
                <w:rFonts w:eastAsia="Times New Roman" w:cs="Arial"/>
                <w:szCs w:val="20"/>
                <w:lang w:eastAsia="en-US"/>
              </w:rPr>
            </w:pPr>
            <w:r w:rsidRPr="004E494E">
              <w:rPr>
                <w:rFonts w:eastAsia="Times New Roman" w:cs="Arial"/>
                <w:szCs w:val="20"/>
                <w:lang w:eastAsia="en-US"/>
              </w:rPr>
              <w:t>Normleaseprijs diesel (ex. brandstof)</w:t>
            </w:r>
          </w:p>
        </w:tc>
        <w:tc>
          <w:tcPr>
            <w:tcW w:w="1306" w:type="dxa"/>
            <w:vAlign w:val="center"/>
          </w:tcPr>
          <w:p w14:paraId="1914F667" w14:textId="77777777" w:rsidR="004E494E" w:rsidRPr="004E494E" w:rsidRDefault="004E494E" w:rsidP="004E494E">
            <w:pPr>
              <w:spacing w:after="140" w:line="280" w:lineRule="exact"/>
              <w:jc w:val="center"/>
              <w:rPr>
                <w:rFonts w:eastAsia="Times New Roman" w:cs="Arial"/>
                <w:szCs w:val="20"/>
                <w:lang w:eastAsia="en-US"/>
              </w:rPr>
            </w:pPr>
            <w:r w:rsidRPr="004E494E">
              <w:rPr>
                <w:rFonts w:eastAsia="Times New Roman" w:cs="Arial"/>
                <w:szCs w:val="20"/>
                <w:lang w:eastAsia="en-US"/>
              </w:rPr>
              <w:t>Eigen bijdrage voor privégebruik</w:t>
            </w:r>
          </w:p>
        </w:tc>
        <w:tc>
          <w:tcPr>
            <w:tcW w:w="1773" w:type="dxa"/>
            <w:vAlign w:val="center"/>
          </w:tcPr>
          <w:p w14:paraId="543D9B1E" w14:textId="77777777" w:rsidR="004E494E" w:rsidRPr="004E494E" w:rsidRDefault="004E494E" w:rsidP="004E494E">
            <w:pPr>
              <w:spacing w:after="140" w:line="280" w:lineRule="exact"/>
              <w:jc w:val="center"/>
              <w:rPr>
                <w:rFonts w:eastAsia="Times New Roman" w:cs="Arial"/>
                <w:szCs w:val="20"/>
                <w:lang w:eastAsia="en-US"/>
              </w:rPr>
            </w:pPr>
            <w:r w:rsidRPr="004E494E">
              <w:rPr>
                <w:rFonts w:eastAsia="Times New Roman" w:cs="Arial"/>
                <w:szCs w:val="20"/>
                <w:lang w:eastAsia="en-US"/>
              </w:rPr>
              <w:t>Maximaal bedrag aan duurdere keuze per maand</w:t>
            </w:r>
          </w:p>
        </w:tc>
      </w:tr>
      <w:tr w:rsidR="004E494E" w:rsidRPr="004E494E" w14:paraId="00234E94" w14:textId="77777777" w:rsidTr="00097522">
        <w:tc>
          <w:tcPr>
            <w:tcW w:w="1884" w:type="dxa"/>
            <w:vAlign w:val="center"/>
          </w:tcPr>
          <w:p w14:paraId="4A679768" w14:textId="77777777" w:rsidR="004E494E" w:rsidRPr="004E494E" w:rsidRDefault="004E494E" w:rsidP="004E494E">
            <w:pPr>
              <w:spacing w:after="140" w:line="280" w:lineRule="exact"/>
              <w:jc w:val="center"/>
              <w:rPr>
                <w:rFonts w:eastAsia="Times New Roman" w:cs="Arial"/>
                <w:szCs w:val="20"/>
                <w:lang w:eastAsia="en-US"/>
              </w:rPr>
            </w:pPr>
            <w:r w:rsidRPr="004E494E">
              <w:rPr>
                <w:rFonts w:eastAsia="Times New Roman" w:cs="Arial"/>
                <w:szCs w:val="20"/>
                <w:lang w:eastAsia="en-US"/>
              </w:rPr>
              <w:t>1</w:t>
            </w:r>
            <w:r w:rsidRPr="004E494E">
              <w:rPr>
                <w:rFonts w:eastAsia="Times New Roman" w:cs="Arial"/>
                <w:szCs w:val="20"/>
                <w:lang w:eastAsia="en-US"/>
              </w:rPr>
              <w:br/>
              <w:t>Directie</w:t>
            </w:r>
          </w:p>
        </w:tc>
        <w:tc>
          <w:tcPr>
            <w:tcW w:w="1550" w:type="dxa"/>
            <w:vAlign w:val="center"/>
          </w:tcPr>
          <w:p w14:paraId="03284F0C" w14:textId="77777777" w:rsidR="004E494E" w:rsidRPr="004E494E" w:rsidRDefault="004E494E" w:rsidP="004E494E">
            <w:pPr>
              <w:spacing w:after="140" w:line="280" w:lineRule="exact"/>
              <w:jc w:val="center"/>
              <w:rPr>
                <w:rFonts w:eastAsia="Times New Roman" w:cs="Arial"/>
                <w:szCs w:val="20"/>
                <w:lang w:eastAsia="en-US"/>
              </w:rPr>
            </w:pPr>
          </w:p>
          <w:p w14:paraId="3C6D1FCE" w14:textId="73F49E22" w:rsidR="004E494E" w:rsidRPr="004E494E" w:rsidRDefault="004E494E" w:rsidP="004E494E">
            <w:pPr>
              <w:spacing w:after="140" w:line="280" w:lineRule="exact"/>
              <w:jc w:val="center"/>
              <w:rPr>
                <w:rFonts w:eastAsia="Times New Roman" w:cs="Arial"/>
                <w:szCs w:val="20"/>
                <w:lang w:eastAsia="en-US"/>
              </w:rPr>
            </w:pPr>
            <w:r w:rsidRPr="004E494E">
              <w:rPr>
                <w:rFonts w:eastAsia="Times New Roman" w:cs="Arial"/>
                <w:szCs w:val="20"/>
                <w:lang w:eastAsia="en-US"/>
              </w:rPr>
              <w:t xml:space="preserve">€ </w:t>
            </w:r>
            <w:r w:rsidR="009D1EFF">
              <w:rPr>
                <w:rFonts w:eastAsia="Times New Roman" w:cs="Arial"/>
                <w:b/>
                <w:bCs/>
                <w:szCs w:val="20"/>
                <w:lang w:eastAsia="en-US"/>
              </w:rPr>
              <w:t>[..]</w:t>
            </w:r>
          </w:p>
        </w:tc>
        <w:tc>
          <w:tcPr>
            <w:tcW w:w="1306" w:type="dxa"/>
            <w:vAlign w:val="center"/>
          </w:tcPr>
          <w:p w14:paraId="4169EE44" w14:textId="77777777" w:rsidR="004E494E" w:rsidRPr="004E494E" w:rsidRDefault="004E494E" w:rsidP="004E494E">
            <w:pPr>
              <w:spacing w:after="140" w:line="280" w:lineRule="exact"/>
              <w:jc w:val="center"/>
              <w:rPr>
                <w:rFonts w:eastAsia="Times New Roman" w:cs="Arial"/>
                <w:szCs w:val="20"/>
                <w:lang w:eastAsia="en-US"/>
              </w:rPr>
            </w:pPr>
            <w:r w:rsidRPr="004E494E">
              <w:rPr>
                <w:rFonts w:eastAsia="Times New Roman" w:cs="Arial"/>
                <w:szCs w:val="20"/>
                <w:lang w:eastAsia="en-US"/>
              </w:rPr>
              <w:t>15% van het daadwerkelijke leasetarief</w:t>
            </w:r>
          </w:p>
        </w:tc>
        <w:tc>
          <w:tcPr>
            <w:tcW w:w="1773" w:type="dxa"/>
            <w:vAlign w:val="center"/>
          </w:tcPr>
          <w:p w14:paraId="17E67BAD" w14:textId="77777777" w:rsidR="004E494E" w:rsidRPr="004E494E" w:rsidRDefault="004E494E" w:rsidP="004E494E">
            <w:pPr>
              <w:spacing w:after="140" w:line="280" w:lineRule="exact"/>
              <w:jc w:val="center"/>
              <w:rPr>
                <w:rFonts w:eastAsia="Times New Roman" w:cs="Arial"/>
                <w:szCs w:val="20"/>
                <w:lang w:eastAsia="en-US"/>
              </w:rPr>
            </w:pPr>
            <w:r w:rsidRPr="004E494E">
              <w:rPr>
                <w:rFonts w:eastAsia="Times New Roman" w:cs="Arial"/>
                <w:szCs w:val="20"/>
                <w:lang w:eastAsia="en-US"/>
              </w:rPr>
              <w:t xml:space="preserve">10% van normleasebedrag </w:t>
            </w:r>
          </w:p>
        </w:tc>
      </w:tr>
      <w:tr w:rsidR="004E494E" w:rsidRPr="004E494E" w14:paraId="3D9E11EE" w14:textId="77777777" w:rsidTr="00097522">
        <w:tc>
          <w:tcPr>
            <w:tcW w:w="1884" w:type="dxa"/>
            <w:vAlign w:val="center"/>
          </w:tcPr>
          <w:p w14:paraId="658A361E" w14:textId="578DACA9" w:rsidR="004E494E" w:rsidRPr="004E494E" w:rsidRDefault="004E494E" w:rsidP="004E494E">
            <w:pPr>
              <w:spacing w:after="140" w:line="280" w:lineRule="exact"/>
              <w:jc w:val="center"/>
              <w:rPr>
                <w:rFonts w:eastAsia="Times New Roman" w:cs="Arial"/>
                <w:szCs w:val="20"/>
                <w:lang w:eastAsia="en-US"/>
              </w:rPr>
            </w:pPr>
            <w:r w:rsidRPr="004E494E">
              <w:rPr>
                <w:rFonts w:eastAsia="Times New Roman" w:cs="Arial"/>
                <w:szCs w:val="20"/>
                <w:lang w:eastAsia="en-US"/>
              </w:rPr>
              <w:t>2</w:t>
            </w:r>
            <w:r w:rsidRPr="004E494E">
              <w:rPr>
                <w:rFonts w:eastAsia="Times New Roman" w:cs="Arial"/>
                <w:szCs w:val="20"/>
                <w:lang w:eastAsia="en-US"/>
              </w:rPr>
              <w:br/>
              <w:t xml:space="preserve">MT-leden of medewerkers ingedeeld in salarisgroep </w:t>
            </w:r>
            <w:r w:rsidR="009D1EFF">
              <w:rPr>
                <w:rFonts w:eastAsia="Times New Roman" w:cs="Arial"/>
                <w:b/>
                <w:bCs/>
                <w:szCs w:val="20"/>
                <w:lang w:eastAsia="en-US"/>
              </w:rPr>
              <w:t>[..]</w:t>
            </w:r>
          </w:p>
        </w:tc>
        <w:tc>
          <w:tcPr>
            <w:tcW w:w="1550" w:type="dxa"/>
          </w:tcPr>
          <w:p w14:paraId="024AF924" w14:textId="77777777" w:rsidR="004E494E" w:rsidRPr="004E494E" w:rsidRDefault="004E494E" w:rsidP="004E494E">
            <w:pPr>
              <w:spacing w:after="140" w:line="280" w:lineRule="exact"/>
              <w:jc w:val="center"/>
              <w:rPr>
                <w:rFonts w:eastAsia="Times New Roman" w:cs="Arial"/>
                <w:szCs w:val="20"/>
                <w:lang w:eastAsia="en-US"/>
              </w:rPr>
            </w:pPr>
          </w:p>
          <w:p w14:paraId="11448C95" w14:textId="77777777" w:rsidR="004E494E" w:rsidRPr="004E494E" w:rsidRDefault="004E494E" w:rsidP="004E494E">
            <w:pPr>
              <w:spacing w:after="140" w:line="280" w:lineRule="exact"/>
              <w:jc w:val="center"/>
              <w:rPr>
                <w:rFonts w:eastAsia="Times New Roman" w:cs="Arial"/>
                <w:szCs w:val="20"/>
                <w:lang w:eastAsia="en-US"/>
              </w:rPr>
            </w:pPr>
            <w:r w:rsidRPr="004E494E">
              <w:rPr>
                <w:rFonts w:eastAsia="Times New Roman" w:cs="Arial"/>
                <w:szCs w:val="20"/>
                <w:lang w:eastAsia="en-US"/>
              </w:rPr>
              <w:br/>
            </w:r>
          </w:p>
          <w:p w14:paraId="0DD1F3F2" w14:textId="5E6A606E" w:rsidR="004E494E" w:rsidRPr="004E494E" w:rsidRDefault="004E494E" w:rsidP="004E494E">
            <w:pPr>
              <w:spacing w:after="140" w:line="280" w:lineRule="exact"/>
              <w:jc w:val="center"/>
              <w:rPr>
                <w:rFonts w:eastAsia="Times New Roman" w:cs="Arial"/>
                <w:szCs w:val="20"/>
                <w:lang w:eastAsia="en-US"/>
              </w:rPr>
            </w:pPr>
            <w:r w:rsidRPr="004E494E">
              <w:rPr>
                <w:rFonts w:eastAsia="Times New Roman" w:cs="Arial"/>
                <w:szCs w:val="20"/>
                <w:lang w:eastAsia="en-US"/>
              </w:rPr>
              <w:t xml:space="preserve">€ </w:t>
            </w:r>
            <w:r w:rsidR="009D1EFF">
              <w:rPr>
                <w:rFonts w:eastAsia="Times New Roman" w:cs="Arial"/>
                <w:b/>
                <w:bCs/>
                <w:szCs w:val="20"/>
                <w:lang w:eastAsia="en-US"/>
              </w:rPr>
              <w:t>[..]</w:t>
            </w:r>
          </w:p>
        </w:tc>
        <w:tc>
          <w:tcPr>
            <w:tcW w:w="1306" w:type="dxa"/>
          </w:tcPr>
          <w:p w14:paraId="4A883DCA" w14:textId="77777777" w:rsidR="004E494E" w:rsidRPr="004E494E" w:rsidRDefault="004E494E" w:rsidP="004E494E">
            <w:pPr>
              <w:spacing w:after="140" w:line="280" w:lineRule="exact"/>
              <w:jc w:val="center"/>
              <w:rPr>
                <w:rFonts w:eastAsia="Times New Roman" w:cs="Arial"/>
                <w:szCs w:val="20"/>
                <w:lang w:eastAsia="en-US"/>
              </w:rPr>
            </w:pPr>
            <w:r w:rsidRPr="004E494E">
              <w:rPr>
                <w:rFonts w:eastAsia="Times New Roman" w:cs="Arial"/>
                <w:szCs w:val="20"/>
                <w:lang w:eastAsia="en-US"/>
              </w:rPr>
              <w:br/>
              <w:t>15% van het daadwerkelijke leasetarief</w:t>
            </w:r>
          </w:p>
        </w:tc>
        <w:tc>
          <w:tcPr>
            <w:tcW w:w="1773" w:type="dxa"/>
          </w:tcPr>
          <w:p w14:paraId="67B75508" w14:textId="77777777" w:rsidR="004E494E" w:rsidRPr="004E494E" w:rsidRDefault="004E494E" w:rsidP="004E494E">
            <w:pPr>
              <w:spacing w:after="140" w:line="280" w:lineRule="exact"/>
              <w:jc w:val="center"/>
              <w:rPr>
                <w:rFonts w:eastAsia="Times New Roman" w:cs="Arial"/>
                <w:szCs w:val="20"/>
                <w:lang w:eastAsia="en-US"/>
              </w:rPr>
            </w:pPr>
          </w:p>
          <w:p w14:paraId="7F460E43" w14:textId="77777777" w:rsidR="004E494E" w:rsidRPr="004E494E" w:rsidRDefault="004E494E" w:rsidP="004E494E">
            <w:pPr>
              <w:spacing w:after="140" w:line="280" w:lineRule="exact"/>
              <w:jc w:val="center"/>
              <w:rPr>
                <w:rFonts w:eastAsia="Times New Roman" w:cs="Arial"/>
                <w:szCs w:val="20"/>
                <w:lang w:eastAsia="en-US"/>
              </w:rPr>
            </w:pPr>
            <w:r w:rsidRPr="004E494E">
              <w:rPr>
                <w:rFonts w:eastAsia="Times New Roman" w:cs="Arial"/>
                <w:szCs w:val="20"/>
                <w:lang w:eastAsia="en-US"/>
              </w:rPr>
              <w:t>10% van normleasebedrag</w:t>
            </w:r>
          </w:p>
        </w:tc>
      </w:tr>
      <w:tr w:rsidR="004E494E" w:rsidRPr="004E494E" w14:paraId="04643198" w14:textId="77777777" w:rsidTr="00097522">
        <w:tc>
          <w:tcPr>
            <w:tcW w:w="1884" w:type="dxa"/>
            <w:vAlign w:val="center"/>
          </w:tcPr>
          <w:p w14:paraId="7422BF62" w14:textId="4C9AF750" w:rsidR="004E494E" w:rsidRPr="004E494E" w:rsidRDefault="004E494E" w:rsidP="004E494E">
            <w:pPr>
              <w:spacing w:after="140" w:line="280" w:lineRule="exact"/>
              <w:jc w:val="center"/>
              <w:rPr>
                <w:rFonts w:eastAsia="Times New Roman" w:cs="Arial"/>
                <w:szCs w:val="20"/>
                <w:lang w:eastAsia="en-US"/>
              </w:rPr>
            </w:pPr>
            <w:r w:rsidRPr="004E494E">
              <w:rPr>
                <w:rFonts w:eastAsia="Times New Roman" w:cs="Arial"/>
                <w:szCs w:val="20"/>
                <w:lang w:eastAsia="en-US"/>
              </w:rPr>
              <w:t>3</w:t>
            </w:r>
            <w:r w:rsidRPr="004E494E">
              <w:rPr>
                <w:rFonts w:eastAsia="Times New Roman" w:cs="Arial"/>
                <w:szCs w:val="20"/>
                <w:lang w:eastAsia="en-US"/>
              </w:rPr>
              <w:br/>
              <w:t xml:space="preserve">Accountmanagers of medewerkers ingedeeld in salarisgroep </w:t>
            </w:r>
            <w:r w:rsidR="009D1EFF">
              <w:rPr>
                <w:rFonts w:eastAsia="Times New Roman" w:cs="Arial"/>
                <w:b/>
                <w:bCs/>
                <w:szCs w:val="20"/>
                <w:lang w:eastAsia="en-US"/>
              </w:rPr>
              <w:t>[..]</w:t>
            </w:r>
          </w:p>
        </w:tc>
        <w:tc>
          <w:tcPr>
            <w:tcW w:w="1550" w:type="dxa"/>
          </w:tcPr>
          <w:p w14:paraId="74151054" w14:textId="50F7CDB3" w:rsidR="004E494E" w:rsidRPr="004E494E" w:rsidRDefault="004E494E" w:rsidP="004E494E">
            <w:pPr>
              <w:spacing w:after="140" w:line="280" w:lineRule="exact"/>
              <w:jc w:val="center"/>
              <w:rPr>
                <w:rFonts w:eastAsia="Times New Roman" w:cs="Arial"/>
                <w:szCs w:val="20"/>
                <w:lang w:eastAsia="en-US"/>
              </w:rPr>
            </w:pPr>
            <w:r w:rsidRPr="004E494E">
              <w:rPr>
                <w:rFonts w:eastAsia="Times New Roman" w:cs="Arial"/>
                <w:szCs w:val="20"/>
                <w:lang w:eastAsia="en-US"/>
              </w:rPr>
              <w:br/>
            </w:r>
          </w:p>
          <w:p w14:paraId="67205EC6" w14:textId="7A67ABA6" w:rsidR="004E494E" w:rsidRPr="004E494E" w:rsidRDefault="004E494E" w:rsidP="004E494E">
            <w:pPr>
              <w:spacing w:after="140" w:line="280" w:lineRule="exact"/>
              <w:jc w:val="center"/>
              <w:rPr>
                <w:rFonts w:eastAsia="Times New Roman" w:cs="Arial"/>
                <w:szCs w:val="20"/>
                <w:lang w:eastAsia="en-US"/>
              </w:rPr>
            </w:pPr>
            <w:r w:rsidRPr="004E494E">
              <w:rPr>
                <w:rFonts w:eastAsia="Times New Roman" w:cs="Arial"/>
                <w:szCs w:val="20"/>
                <w:lang w:eastAsia="en-US"/>
              </w:rPr>
              <w:t xml:space="preserve">€ </w:t>
            </w:r>
            <w:r w:rsidR="009D1EFF">
              <w:rPr>
                <w:rFonts w:eastAsia="Times New Roman" w:cs="Arial"/>
                <w:b/>
                <w:bCs/>
                <w:szCs w:val="20"/>
                <w:lang w:eastAsia="en-US"/>
              </w:rPr>
              <w:t>[..]</w:t>
            </w:r>
          </w:p>
        </w:tc>
        <w:tc>
          <w:tcPr>
            <w:tcW w:w="1306" w:type="dxa"/>
          </w:tcPr>
          <w:p w14:paraId="5FE0C04C" w14:textId="77777777" w:rsidR="004E494E" w:rsidRPr="004E494E" w:rsidRDefault="004E494E" w:rsidP="004E494E">
            <w:pPr>
              <w:spacing w:after="140" w:line="280" w:lineRule="exact"/>
              <w:jc w:val="center"/>
              <w:rPr>
                <w:rFonts w:eastAsia="Times New Roman" w:cs="Arial"/>
                <w:szCs w:val="20"/>
                <w:lang w:eastAsia="en-US"/>
              </w:rPr>
            </w:pPr>
            <w:r w:rsidRPr="004E494E">
              <w:rPr>
                <w:rFonts w:eastAsia="Times New Roman" w:cs="Arial"/>
                <w:szCs w:val="20"/>
                <w:lang w:eastAsia="en-US"/>
              </w:rPr>
              <w:br/>
              <w:t>15% van het daadwerkelijke leasetarief</w:t>
            </w:r>
          </w:p>
        </w:tc>
        <w:tc>
          <w:tcPr>
            <w:tcW w:w="1773" w:type="dxa"/>
          </w:tcPr>
          <w:p w14:paraId="4C3E12CD" w14:textId="77777777" w:rsidR="004E494E" w:rsidRPr="004E494E" w:rsidRDefault="004E494E" w:rsidP="004E494E">
            <w:pPr>
              <w:spacing w:after="140" w:line="280" w:lineRule="exact"/>
              <w:jc w:val="center"/>
              <w:rPr>
                <w:rFonts w:eastAsia="Times New Roman" w:cs="Arial"/>
                <w:szCs w:val="20"/>
                <w:lang w:eastAsia="en-US"/>
              </w:rPr>
            </w:pPr>
            <w:r w:rsidRPr="004E494E">
              <w:rPr>
                <w:rFonts w:eastAsia="Times New Roman" w:cs="Arial"/>
                <w:szCs w:val="20"/>
                <w:lang w:eastAsia="en-US"/>
              </w:rPr>
              <w:br/>
              <w:t>10% van normleasebedrag</w:t>
            </w:r>
          </w:p>
        </w:tc>
      </w:tr>
      <w:tr w:rsidR="004E494E" w:rsidRPr="004E494E" w14:paraId="52A7247F" w14:textId="77777777" w:rsidTr="00097522">
        <w:tc>
          <w:tcPr>
            <w:tcW w:w="1884" w:type="dxa"/>
            <w:vAlign w:val="center"/>
          </w:tcPr>
          <w:p w14:paraId="12CF5602" w14:textId="77777777" w:rsidR="004E494E" w:rsidRPr="004E494E" w:rsidRDefault="004E494E" w:rsidP="004E494E">
            <w:pPr>
              <w:spacing w:after="140" w:line="280" w:lineRule="exact"/>
              <w:jc w:val="center"/>
              <w:rPr>
                <w:rFonts w:eastAsia="Times New Roman" w:cs="Arial"/>
                <w:szCs w:val="20"/>
                <w:lang w:eastAsia="en-US"/>
              </w:rPr>
            </w:pPr>
            <w:r w:rsidRPr="004E494E">
              <w:rPr>
                <w:rFonts w:eastAsia="Times New Roman" w:cs="Arial"/>
                <w:szCs w:val="20"/>
                <w:lang w:eastAsia="en-US"/>
              </w:rPr>
              <w:t>4</w:t>
            </w:r>
            <w:r w:rsidRPr="004E494E">
              <w:rPr>
                <w:rFonts w:eastAsia="Times New Roman" w:cs="Arial"/>
                <w:szCs w:val="20"/>
                <w:lang w:eastAsia="en-US"/>
              </w:rPr>
              <w:br/>
            </w:r>
            <w:proofErr w:type="spellStart"/>
            <w:r w:rsidRPr="004E494E">
              <w:rPr>
                <w:rFonts w:eastAsia="Times New Roman" w:cs="Arial"/>
                <w:szCs w:val="20"/>
                <w:lang w:eastAsia="en-US"/>
              </w:rPr>
              <w:t>Overigen</w:t>
            </w:r>
            <w:proofErr w:type="spellEnd"/>
          </w:p>
        </w:tc>
        <w:tc>
          <w:tcPr>
            <w:tcW w:w="1550" w:type="dxa"/>
            <w:vAlign w:val="center"/>
          </w:tcPr>
          <w:p w14:paraId="372350A3" w14:textId="77777777" w:rsidR="004E494E" w:rsidRPr="004E494E" w:rsidRDefault="004E494E" w:rsidP="004E494E">
            <w:pPr>
              <w:spacing w:after="140" w:line="280" w:lineRule="exact"/>
              <w:jc w:val="center"/>
              <w:rPr>
                <w:rFonts w:eastAsia="Times New Roman" w:cs="Arial"/>
                <w:szCs w:val="20"/>
                <w:lang w:eastAsia="en-US"/>
              </w:rPr>
            </w:pPr>
            <w:r w:rsidRPr="004E494E">
              <w:rPr>
                <w:rFonts w:eastAsia="Times New Roman" w:cs="Arial"/>
                <w:szCs w:val="20"/>
                <w:lang w:eastAsia="en-US"/>
              </w:rPr>
              <w:t xml:space="preserve">€ op aanvraag </w:t>
            </w:r>
          </w:p>
        </w:tc>
        <w:tc>
          <w:tcPr>
            <w:tcW w:w="1306" w:type="dxa"/>
            <w:vAlign w:val="center"/>
          </w:tcPr>
          <w:p w14:paraId="60D942BF" w14:textId="77777777" w:rsidR="004E494E" w:rsidRPr="004E494E" w:rsidRDefault="004E494E" w:rsidP="004E494E">
            <w:pPr>
              <w:spacing w:after="140" w:line="280" w:lineRule="exact"/>
              <w:jc w:val="center"/>
              <w:rPr>
                <w:rFonts w:eastAsia="Times New Roman" w:cs="Arial"/>
                <w:szCs w:val="20"/>
                <w:lang w:eastAsia="en-US"/>
              </w:rPr>
            </w:pPr>
            <w:r w:rsidRPr="004E494E">
              <w:rPr>
                <w:rFonts w:eastAsia="Times New Roman" w:cs="Arial"/>
                <w:szCs w:val="20"/>
                <w:lang w:eastAsia="en-US"/>
              </w:rPr>
              <w:t>15% van het daadwerkelijke leasetarief</w:t>
            </w:r>
          </w:p>
        </w:tc>
        <w:tc>
          <w:tcPr>
            <w:tcW w:w="1773" w:type="dxa"/>
            <w:vAlign w:val="center"/>
          </w:tcPr>
          <w:p w14:paraId="09E288CF" w14:textId="77777777" w:rsidR="004E494E" w:rsidRPr="004E494E" w:rsidRDefault="004E494E" w:rsidP="004E494E">
            <w:pPr>
              <w:spacing w:after="140" w:line="280" w:lineRule="exact"/>
              <w:jc w:val="center"/>
              <w:rPr>
                <w:rFonts w:eastAsia="Times New Roman" w:cs="Arial"/>
                <w:szCs w:val="20"/>
                <w:lang w:eastAsia="en-US"/>
              </w:rPr>
            </w:pPr>
            <w:r w:rsidRPr="004E494E">
              <w:rPr>
                <w:rFonts w:eastAsia="Times New Roman" w:cs="Arial"/>
                <w:szCs w:val="20"/>
                <w:lang w:eastAsia="en-US"/>
              </w:rPr>
              <w:t>10% van normleasebedrag</w:t>
            </w:r>
          </w:p>
        </w:tc>
      </w:tr>
    </w:tbl>
    <w:p w14:paraId="58470621" w14:textId="6628AC8A" w:rsidR="004E494E" w:rsidRPr="004E494E" w:rsidRDefault="009D1EFF" w:rsidP="004E494E">
      <w:pPr>
        <w:keepNext/>
        <w:spacing w:before="360" w:after="60" w:line="280" w:lineRule="exact"/>
        <w:outlineLvl w:val="0"/>
        <w:rPr>
          <w:rFonts w:eastAsia="Times New Roman" w:cs="Arial"/>
          <w:szCs w:val="20"/>
          <w:lang w:eastAsia="en-US"/>
        </w:rPr>
      </w:pPr>
      <w:bookmarkStart w:id="268" w:name="_Toc358382882"/>
      <w:bookmarkStart w:id="269" w:name="_Toc220950564"/>
      <w:r w:rsidRPr="004E494E">
        <w:rPr>
          <w:rFonts w:eastAsia="Times New Roman" w:cs="Arial"/>
          <w:b/>
          <w:szCs w:val="20"/>
          <w:lang w:eastAsia="en-US"/>
        </w:rPr>
        <w:t>Energie labels</w:t>
      </w:r>
      <w:r w:rsidR="004E494E" w:rsidRPr="004E494E">
        <w:rPr>
          <w:rFonts w:eastAsia="Times New Roman" w:cs="Arial"/>
          <w:b/>
          <w:szCs w:val="20"/>
          <w:lang w:eastAsia="en-US"/>
        </w:rPr>
        <w:t>:</w:t>
      </w:r>
      <w:r w:rsidR="004E494E" w:rsidRPr="004E494E">
        <w:rPr>
          <w:rFonts w:eastAsia="Times New Roman" w:cs="Arial"/>
          <w:b/>
          <w:szCs w:val="20"/>
          <w:lang w:eastAsia="en-US"/>
        </w:rPr>
        <w:br/>
      </w:r>
      <w:r w:rsidR="004E494E" w:rsidRPr="004E494E">
        <w:rPr>
          <w:rFonts w:eastAsia="Times New Roman" w:cs="Arial"/>
          <w:szCs w:val="20"/>
          <w:lang w:eastAsia="en-US"/>
        </w:rPr>
        <w:t>Als werknemer een auto selecteert met energielabel A</w:t>
      </w:r>
      <w:r>
        <w:rPr>
          <w:rFonts w:eastAsia="Times New Roman" w:cs="Arial"/>
          <w:szCs w:val="20"/>
          <w:lang w:eastAsia="en-US"/>
        </w:rPr>
        <w:t xml:space="preserve"> 100% elektrisch of op waterstof</w:t>
      </w:r>
      <w:r w:rsidR="004E494E" w:rsidRPr="004E494E">
        <w:rPr>
          <w:rFonts w:eastAsia="Times New Roman" w:cs="Arial"/>
          <w:szCs w:val="20"/>
          <w:lang w:eastAsia="en-US"/>
        </w:rPr>
        <w:t>.</w:t>
      </w:r>
      <w:bookmarkEnd w:id="269"/>
      <w:r w:rsidR="004E494E" w:rsidRPr="004E494E">
        <w:rPr>
          <w:rFonts w:eastAsia="Times New Roman" w:cs="Arial"/>
          <w:szCs w:val="20"/>
          <w:lang w:eastAsia="en-US"/>
        </w:rPr>
        <w:t xml:space="preserve"> </w:t>
      </w:r>
      <w:bookmarkEnd w:id="268"/>
    </w:p>
    <w:p w14:paraId="37C30152" w14:textId="4170156E" w:rsidR="004E494E" w:rsidRPr="004E494E" w:rsidRDefault="004E494E" w:rsidP="004E494E">
      <w:pPr>
        <w:keepNext/>
        <w:spacing w:before="360" w:after="60" w:line="280" w:lineRule="exact"/>
        <w:outlineLvl w:val="0"/>
        <w:rPr>
          <w:rFonts w:eastAsia="Times New Roman" w:cs="Arial"/>
          <w:szCs w:val="20"/>
          <w:lang w:eastAsia="en-US"/>
        </w:rPr>
      </w:pPr>
      <w:r w:rsidRPr="004E494E">
        <w:rPr>
          <w:rFonts w:eastAsia="Times New Roman" w:cs="Arial"/>
          <w:b/>
          <w:bCs/>
          <w:i/>
          <w:color w:val="000080"/>
          <w:kern w:val="28"/>
          <w:sz w:val="28"/>
          <w:szCs w:val="28"/>
          <w:lang w:eastAsia="en-US"/>
        </w:rPr>
        <w:br w:type="page"/>
      </w:r>
      <w:bookmarkStart w:id="270" w:name="_Toc187570090"/>
      <w:bookmarkStart w:id="271" w:name="_Toc187570303"/>
      <w:bookmarkStart w:id="272" w:name="_Toc187570406"/>
      <w:bookmarkStart w:id="273" w:name="_Toc240861844"/>
      <w:bookmarkStart w:id="274" w:name="_Toc358382883"/>
      <w:bookmarkStart w:id="275" w:name="_Toc220950565"/>
      <w:r w:rsidRPr="004E494E">
        <w:rPr>
          <w:rFonts w:eastAsia="Times New Roman" w:cs="Arial"/>
          <w:b/>
          <w:bCs/>
          <w:i/>
          <w:color w:val="000080"/>
          <w:kern w:val="28"/>
          <w:sz w:val="28"/>
          <w:szCs w:val="28"/>
          <w:lang w:eastAsia="en-US"/>
        </w:rPr>
        <w:lastRenderedPageBreak/>
        <w:t>Bijlage 2</w:t>
      </w:r>
      <w:r w:rsidR="009D1EFF">
        <w:rPr>
          <w:rFonts w:eastAsia="Times New Roman" w:cs="Arial"/>
          <w:b/>
          <w:bCs/>
          <w:i/>
          <w:color w:val="000080"/>
          <w:kern w:val="28"/>
          <w:sz w:val="28"/>
          <w:szCs w:val="28"/>
          <w:lang w:eastAsia="en-US"/>
        </w:rPr>
        <w:t>=</w:t>
      </w:r>
      <w:r w:rsidRPr="004E494E">
        <w:rPr>
          <w:rFonts w:eastAsia="Times New Roman" w:cs="Arial"/>
          <w:b/>
          <w:bCs/>
          <w:i/>
          <w:color w:val="000080"/>
          <w:kern w:val="28"/>
          <w:sz w:val="28"/>
          <w:szCs w:val="28"/>
          <w:lang w:eastAsia="en-US"/>
        </w:rPr>
        <w:t xml:space="preserve"> </w:t>
      </w:r>
      <w:r w:rsidRPr="004E494E">
        <w:rPr>
          <w:rFonts w:eastAsia="Times New Roman" w:cs="Arial"/>
          <w:b/>
          <w:bCs/>
          <w:i/>
          <w:color w:val="000080"/>
          <w:kern w:val="28"/>
          <w:sz w:val="28"/>
          <w:szCs w:val="28"/>
          <w:lang w:eastAsia="en-US"/>
        </w:rPr>
        <w:tab/>
        <w:t>Gebruiksovereenkomst</w:t>
      </w:r>
      <w:bookmarkEnd w:id="270"/>
      <w:bookmarkEnd w:id="271"/>
      <w:bookmarkEnd w:id="272"/>
      <w:bookmarkEnd w:id="273"/>
      <w:bookmarkEnd w:id="274"/>
      <w:bookmarkEnd w:id="275"/>
      <w:r w:rsidRPr="004E494E">
        <w:rPr>
          <w:rFonts w:eastAsia="Times New Roman" w:cs="Arial"/>
          <w:b/>
          <w:bCs/>
          <w:i/>
          <w:color w:val="000080"/>
          <w:kern w:val="28"/>
          <w:sz w:val="28"/>
          <w:szCs w:val="28"/>
          <w:lang w:eastAsia="en-US"/>
        </w:rPr>
        <w:t xml:space="preserve"> </w:t>
      </w:r>
    </w:p>
    <w:p w14:paraId="4F167EC1" w14:textId="77777777" w:rsidR="004E494E" w:rsidRPr="004E494E" w:rsidRDefault="004E494E" w:rsidP="004E494E">
      <w:pPr>
        <w:widowControl w:val="0"/>
        <w:tabs>
          <w:tab w:val="left" w:pos="851"/>
          <w:tab w:val="left" w:pos="4786"/>
        </w:tabs>
        <w:spacing w:after="140" w:line="280" w:lineRule="exact"/>
        <w:rPr>
          <w:rFonts w:ascii="Garamond" w:eastAsia="Times New Roman" w:hAnsi="Garamond" w:cs="Arial"/>
          <w:snapToGrid w:val="0"/>
          <w:color w:val="000000"/>
          <w:sz w:val="22"/>
          <w:szCs w:val="20"/>
          <w:lang w:eastAsia="en-US"/>
        </w:rPr>
      </w:pPr>
    </w:p>
    <w:p w14:paraId="2D099565" w14:textId="77777777" w:rsidR="004E494E" w:rsidRPr="004E494E" w:rsidRDefault="004E494E" w:rsidP="004E494E">
      <w:pPr>
        <w:widowControl w:val="0"/>
        <w:tabs>
          <w:tab w:val="left" w:pos="426"/>
          <w:tab w:val="left" w:pos="750"/>
          <w:tab w:val="left" w:pos="1323"/>
          <w:tab w:val="left" w:pos="1893"/>
          <w:tab w:val="left" w:pos="2464"/>
          <w:tab w:val="left" w:pos="3035"/>
          <w:tab w:val="left" w:pos="3605"/>
          <w:tab w:val="left" w:pos="4176"/>
          <w:tab w:val="left" w:pos="4746"/>
          <w:tab w:val="left" w:pos="5317"/>
          <w:tab w:val="left" w:pos="5887"/>
          <w:tab w:val="left" w:pos="6443"/>
          <w:tab w:val="left" w:pos="7020"/>
          <w:tab w:val="left" w:pos="7584"/>
          <w:tab w:val="left" w:pos="8155"/>
          <w:tab w:val="left" w:pos="8725"/>
        </w:tabs>
        <w:spacing w:after="140" w:line="280" w:lineRule="exact"/>
        <w:rPr>
          <w:rFonts w:eastAsia="Times New Roman" w:cs="Arial"/>
          <w:snapToGrid w:val="0"/>
          <w:color w:val="000000"/>
          <w:szCs w:val="20"/>
          <w:lang w:eastAsia="en-US"/>
        </w:rPr>
      </w:pPr>
      <w:proofErr w:type="gramStart"/>
      <w:r w:rsidRPr="004E494E">
        <w:rPr>
          <w:rFonts w:eastAsia="Times New Roman" w:cs="Arial"/>
          <w:b/>
          <w:snapToGrid w:val="0"/>
          <w:color w:val="000000"/>
          <w:szCs w:val="20"/>
          <w:lang w:eastAsia="en-US"/>
        </w:rPr>
        <w:t>Onderwerp</w:t>
      </w:r>
      <w:r w:rsidRPr="004E494E">
        <w:rPr>
          <w:rFonts w:eastAsia="Times New Roman" w:cs="Arial"/>
          <w:snapToGrid w:val="0"/>
          <w:color w:val="000000"/>
          <w:szCs w:val="20"/>
          <w:lang w:eastAsia="en-US"/>
        </w:rPr>
        <w:t xml:space="preserve"> :</w:t>
      </w:r>
      <w:proofErr w:type="gramEnd"/>
      <w:r w:rsidRPr="004E494E">
        <w:rPr>
          <w:rFonts w:eastAsia="Times New Roman" w:cs="Arial"/>
          <w:snapToGrid w:val="0"/>
          <w:color w:val="000000"/>
          <w:szCs w:val="20"/>
          <w:lang w:eastAsia="en-US"/>
        </w:rPr>
        <w:t xml:space="preserve">  Gebruiksovereenkomst </w:t>
      </w:r>
    </w:p>
    <w:p w14:paraId="63B51104" w14:textId="77777777" w:rsidR="004E494E" w:rsidRPr="004E494E" w:rsidRDefault="004E494E" w:rsidP="004E494E">
      <w:pPr>
        <w:widowControl w:val="0"/>
        <w:tabs>
          <w:tab w:val="left" w:pos="426"/>
          <w:tab w:val="left" w:pos="851"/>
          <w:tab w:val="left" w:pos="1323"/>
          <w:tab w:val="left" w:pos="1893"/>
          <w:tab w:val="left" w:pos="2464"/>
          <w:tab w:val="left" w:pos="3035"/>
          <w:tab w:val="left" w:pos="3605"/>
          <w:tab w:val="left" w:pos="4176"/>
          <w:tab w:val="left" w:pos="4746"/>
          <w:tab w:val="left" w:pos="5317"/>
          <w:tab w:val="left" w:pos="5887"/>
          <w:tab w:val="left" w:pos="6443"/>
          <w:tab w:val="left" w:pos="7020"/>
          <w:tab w:val="left" w:pos="7584"/>
          <w:tab w:val="left" w:pos="8155"/>
          <w:tab w:val="left" w:pos="8725"/>
        </w:tabs>
        <w:spacing w:after="140" w:line="280" w:lineRule="exact"/>
        <w:rPr>
          <w:rFonts w:eastAsia="Times New Roman" w:cs="Arial"/>
          <w:snapToGrid w:val="0"/>
          <w:color w:val="000000"/>
          <w:szCs w:val="20"/>
          <w:lang w:eastAsia="en-US"/>
        </w:rPr>
      </w:pPr>
    </w:p>
    <w:p w14:paraId="345AB1AD" w14:textId="77777777" w:rsidR="004E494E" w:rsidRPr="004E494E" w:rsidRDefault="004E494E" w:rsidP="004E494E">
      <w:pPr>
        <w:widowControl w:val="0"/>
        <w:tabs>
          <w:tab w:val="left" w:pos="426"/>
          <w:tab w:val="left" w:pos="851"/>
          <w:tab w:val="left" w:pos="1323"/>
          <w:tab w:val="left" w:pos="1893"/>
          <w:tab w:val="left" w:pos="2464"/>
          <w:tab w:val="left" w:pos="3035"/>
          <w:tab w:val="left" w:pos="3605"/>
          <w:tab w:val="left" w:pos="4176"/>
          <w:tab w:val="left" w:pos="4746"/>
          <w:tab w:val="left" w:pos="5317"/>
          <w:tab w:val="left" w:pos="5887"/>
          <w:tab w:val="left" w:pos="6443"/>
          <w:tab w:val="left" w:pos="7020"/>
          <w:tab w:val="left" w:pos="7584"/>
          <w:tab w:val="left" w:pos="8155"/>
          <w:tab w:val="left" w:pos="8725"/>
        </w:tabs>
        <w:spacing w:after="140" w:line="280" w:lineRule="exact"/>
        <w:rPr>
          <w:rFonts w:eastAsia="Times New Roman" w:cs="Arial"/>
          <w:snapToGrid w:val="0"/>
          <w:color w:val="000000"/>
          <w:szCs w:val="20"/>
          <w:lang w:eastAsia="en-US"/>
        </w:rPr>
      </w:pPr>
    </w:p>
    <w:p w14:paraId="165F10EB" w14:textId="77777777" w:rsidR="004E494E" w:rsidRPr="004E494E" w:rsidRDefault="004E494E" w:rsidP="004E494E">
      <w:pPr>
        <w:widowControl w:val="0"/>
        <w:tabs>
          <w:tab w:val="left" w:pos="426"/>
          <w:tab w:val="left" w:pos="851"/>
          <w:tab w:val="left" w:pos="1323"/>
          <w:tab w:val="left" w:pos="1893"/>
          <w:tab w:val="left" w:pos="2464"/>
          <w:tab w:val="left" w:pos="3035"/>
          <w:tab w:val="left" w:pos="3605"/>
          <w:tab w:val="left" w:pos="4176"/>
          <w:tab w:val="left" w:pos="4746"/>
          <w:tab w:val="left" w:pos="5317"/>
          <w:tab w:val="left" w:pos="5887"/>
          <w:tab w:val="left" w:pos="6443"/>
          <w:tab w:val="left" w:pos="7020"/>
          <w:tab w:val="left" w:pos="7584"/>
          <w:tab w:val="left" w:pos="8155"/>
          <w:tab w:val="left" w:pos="8725"/>
        </w:tabs>
        <w:spacing w:after="140" w:line="280" w:lineRule="exact"/>
        <w:rPr>
          <w:rFonts w:eastAsia="Times New Roman" w:cs="Arial"/>
          <w:snapToGrid w:val="0"/>
          <w:color w:val="000000"/>
          <w:szCs w:val="20"/>
          <w:lang w:eastAsia="en-US"/>
        </w:rPr>
      </w:pPr>
      <w:r w:rsidRPr="004E494E">
        <w:rPr>
          <w:rFonts w:eastAsia="Times New Roman" w:cs="Arial"/>
          <w:szCs w:val="20"/>
          <w:lang w:eastAsia="en-US"/>
        </w:rPr>
        <w:t>Beste “</w:t>
      </w:r>
      <w:r w:rsidRPr="004E494E">
        <w:rPr>
          <w:rFonts w:eastAsia="Times New Roman" w:cs="Arial"/>
          <w:color w:val="0000FF"/>
          <w:szCs w:val="20"/>
          <w:lang w:eastAsia="en-US"/>
        </w:rPr>
        <w:t>Naam Berijder</w:t>
      </w:r>
      <w:r w:rsidRPr="004E494E">
        <w:rPr>
          <w:rFonts w:eastAsia="Times New Roman" w:cs="Arial"/>
          <w:szCs w:val="20"/>
          <w:lang w:eastAsia="en-US"/>
        </w:rPr>
        <w:t>”</w:t>
      </w:r>
      <w:r w:rsidRPr="004E494E">
        <w:rPr>
          <w:rFonts w:eastAsia="Times New Roman" w:cs="Arial"/>
          <w:snapToGrid w:val="0"/>
          <w:color w:val="000000"/>
          <w:szCs w:val="20"/>
          <w:lang w:eastAsia="en-US"/>
        </w:rPr>
        <w:t>,</w:t>
      </w:r>
    </w:p>
    <w:p w14:paraId="5818BD65" w14:textId="77777777" w:rsidR="004E494E" w:rsidRPr="004E494E" w:rsidRDefault="004E494E" w:rsidP="004E494E">
      <w:pPr>
        <w:widowControl w:val="0"/>
        <w:tabs>
          <w:tab w:val="left" w:pos="426"/>
          <w:tab w:val="left" w:pos="851"/>
          <w:tab w:val="left" w:pos="1323"/>
          <w:tab w:val="left" w:pos="1893"/>
          <w:tab w:val="left" w:pos="2464"/>
          <w:tab w:val="left" w:pos="3035"/>
          <w:tab w:val="left" w:pos="3605"/>
          <w:tab w:val="left" w:pos="4176"/>
          <w:tab w:val="left" w:pos="4746"/>
          <w:tab w:val="left" w:pos="5317"/>
          <w:tab w:val="left" w:pos="5887"/>
          <w:tab w:val="left" w:pos="6443"/>
          <w:tab w:val="left" w:pos="7020"/>
          <w:tab w:val="left" w:pos="7584"/>
          <w:tab w:val="left" w:pos="8155"/>
          <w:tab w:val="left" w:pos="8725"/>
        </w:tabs>
        <w:spacing w:after="140" w:line="280" w:lineRule="exact"/>
        <w:rPr>
          <w:rFonts w:eastAsia="Times New Roman" w:cs="Arial"/>
          <w:snapToGrid w:val="0"/>
          <w:color w:val="000000"/>
          <w:szCs w:val="20"/>
          <w:lang w:eastAsia="en-US"/>
        </w:rPr>
      </w:pPr>
    </w:p>
    <w:p w14:paraId="4826A41B" w14:textId="77777777" w:rsidR="004E494E" w:rsidRPr="004E494E" w:rsidRDefault="004E494E" w:rsidP="004E494E">
      <w:pPr>
        <w:widowControl w:val="0"/>
        <w:tabs>
          <w:tab w:val="left" w:pos="426"/>
          <w:tab w:val="left" w:pos="851"/>
          <w:tab w:val="left" w:pos="1323"/>
          <w:tab w:val="left" w:pos="1893"/>
          <w:tab w:val="left" w:pos="2464"/>
          <w:tab w:val="left" w:pos="3035"/>
          <w:tab w:val="left" w:pos="3605"/>
          <w:tab w:val="left" w:pos="4176"/>
          <w:tab w:val="left" w:pos="4746"/>
          <w:tab w:val="left" w:pos="5317"/>
          <w:tab w:val="left" w:pos="5887"/>
          <w:tab w:val="left" w:pos="6443"/>
          <w:tab w:val="left" w:pos="7020"/>
          <w:tab w:val="left" w:pos="7584"/>
          <w:tab w:val="left" w:pos="8155"/>
          <w:tab w:val="left" w:pos="8725"/>
        </w:tabs>
        <w:spacing w:after="140" w:line="280" w:lineRule="exact"/>
        <w:rPr>
          <w:rFonts w:eastAsia="Times New Roman" w:cs="Arial"/>
          <w:snapToGrid w:val="0"/>
          <w:color w:val="000000"/>
          <w:szCs w:val="20"/>
          <w:lang w:eastAsia="en-US"/>
        </w:rPr>
      </w:pPr>
      <w:r w:rsidRPr="004E494E">
        <w:rPr>
          <w:rFonts w:eastAsia="Times New Roman" w:cs="Arial"/>
          <w:snapToGrid w:val="0"/>
          <w:color w:val="000000"/>
          <w:szCs w:val="20"/>
          <w:lang w:eastAsia="en-US"/>
        </w:rPr>
        <w:t xml:space="preserve">Naar aanleiding van jouw definitieve autokeuze, </w:t>
      </w:r>
      <w:r w:rsidRPr="004E494E">
        <w:rPr>
          <w:rFonts w:eastAsia="Times New Roman" w:cs="Arial"/>
          <w:szCs w:val="20"/>
          <w:lang w:eastAsia="en-US"/>
        </w:rPr>
        <w:t xml:space="preserve">sturen wij je hierbij de gebruiksovereenkomst toe. </w:t>
      </w:r>
      <w:r w:rsidRPr="004E494E">
        <w:rPr>
          <w:rFonts w:eastAsia="Times New Roman" w:cs="Arial"/>
          <w:snapToGrid w:val="0"/>
          <w:color w:val="000000"/>
          <w:szCs w:val="20"/>
          <w:lang w:eastAsia="en-US"/>
        </w:rPr>
        <w:t xml:space="preserve">Wij verzoeken je de inhoud te controleren en de gebruikersovereenkomst getekend aan mij te retourneren. </w:t>
      </w:r>
    </w:p>
    <w:p w14:paraId="0D72868A" w14:textId="77777777" w:rsidR="004E494E" w:rsidRPr="004E494E" w:rsidRDefault="004E494E" w:rsidP="004E494E">
      <w:pPr>
        <w:widowControl w:val="0"/>
        <w:tabs>
          <w:tab w:val="left" w:pos="426"/>
          <w:tab w:val="left" w:pos="851"/>
          <w:tab w:val="left" w:pos="1323"/>
          <w:tab w:val="left" w:pos="1893"/>
          <w:tab w:val="left" w:pos="2464"/>
          <w:tab w:val="left" w:pos="3035"/>
          <w:tab w:val="left" w:pos="3605"/>
          <w:tab w:val="left" w:pos="4176"/>
          <w:tab w:val="left" w:pos="4746"/>
          <w:tab w:val="left" w:pos="5317"/>
          <w:tab w:val="left" w:pos="5887"/>
          <w:tab w:val="left" w:pos="6443"/>
          <w:tab w:val="left" w:pos="7020"/>
          <w:tab w:val="left" w:pos="7584"/>
          <w:tab w:val="left" w:pos="8155"/>
          <w:tab w:val="left" w:pos="8725"/>
        </w:tabs>
        <w:spacing w:after="140" w:line="280" w:lineRule="exact"/>
        <w:rPr>
          <w:rFonts w:eastAsia="Times New Roman" w:cs="Arial"/>
          <w:snapToGrid w:val="0"/>
          <w:color w:val="000000"/>
          <w:szCs w:val="20"/>
          <w:lang w:eastAsia="en-US"/>
        </w:rPr>
      </w:pPr>
      <w:r w:rsidRPr="004E494E">
        <w:rPr>
          <w:rFonts w:eastAsia="Times New Roman" w:cs="Arial"/>
          <w:snapToGrid w:val="0"/>
          <w:color w:val="000000"/>
          <w:szCs w:val="20"/>
          <w:lang w:eastAsia="en-US"/>
        </w:rPr>
        <w:t>Zodra wij de gebruiksovereenkomst van je hebben ontvangen, zal jouw bestelling in behandeling worden genomen. Je ontvangt na bestelling een orderbevestiging van Leasemaatschappij. Hierop staat de te verwachten afleverdatum vermeld. Van de dealer krijg je bericht wanneer de auto voor je gereed staat.</w:t>
      </w:r>
    </w:p>
    <w:p w14:paraId="7DA010BB" w14:textId="77777777" w:rsidR="004E494E" w:rsidRPr="004E494E" w:rsidRDefault="004E494E" w:rsidP="004E494E">
      <w:pPr>
        <w:tabs>
          <w:tab w:val="left" w:pos="750"/>
          <w:tab w:val="left" w:pos="1323"/>
          <w:tab w:val="left" w:pos="1893"/>
          <w:tab w:val="left" w:pos="2464"/>
          <w:tab w:val="left" w:pos="3035"/>
          <w:tab w:val="left" w:pos="3605"/>
          <w:tab w:val="left" w:pos="4176"/>
          <w:tab w:val="left" w:pos="4746"/>
          <w:tab w:val="left" w:pos="5317"/>
          <w:tab w:val="left" w:pos="5887"/>
          <w:tab w:val="left" w:pos="6443"/>
          <w:tab w:val="left" w:pos="7020"/>
          <w:tab w:val="left" w:pos="7584"/>
          <w:tab w:val="left" w:pos="8155"/>
          <w:tab w:val="left" w:pos="8725"/>
        </w:tabs>
        <w:autoSpaceDE w:val="0"/>
        <w:autoSpaceDN w:val="0"/>
        <w:adjustRightInd w:val="0"/>
        <w:spacing w:after="140" w:line="280" w:lineRule="exact"/>
        <w:rPr>
          <w:rFonts w:eastAsia="Times New Roman" w:cs="Arial"/>
          <w:snapToGrid w:val="0"/>
          <w:color w:val="000000"/>
          <w:szCs w:val="20"/>
          <w:lang w:eastAsia="en-US"/>
        </w:rPr>
      </w:pPr>
      <w:r w:rsidRPr="004E494E">
        <w:rPr>
          <w:rFonts w:eastAsia="Times New Roman" w:cs="Arial"/>
          <w:snapToGrid w:val="0"/>
          <w:color w:val="000000"/>
          <w:szCs w:val="20"/>
          <w:lang w:eastAsia="en-US"/>
        </w:rPr>
        <w:t>Heb je nog vragen of opmerkingen? Neem dan contact met mij op via</w:t>
      </w:r>
      <w:proofErr w:type="gramStart"/>
      <w:r w:rsidRPr="004E494E">
        <w:rPr>
          <w:rFonts w:eastAsia="Times New Roman" w:cs="Arial"/>
          <w:snapToGrid w:val="0"/>
          <w:color w:val="000000"/>
          <w:szCs w:val="20"/>
          <w:lang w:eastAsia="en-US"/>
        </w:rPr>
        <w:t xml:space="preserve"> ….</w:t>
      </w:r>
      <w:proofErr w:type="gramEnd"/>
      <w:r w:rsidRPr="004E494E">
        <w:rPr>
          <w:rFonts w:eastAsia="Times New Roman" w:cs="Arial"/>
          <w:snapToGrid w:val="0"/>
          <w:color w:val="000000"/>
          <w:szCs w:val="20"/>
          <w:lang w:eastAsia="en-US"/>
        </w:rPr>
        <w:t>.</w:t>
      </w:r>
    </w:p>
    <w:p w14:paraId="00AEC368" w14:textId="064B63BB" w:rsidR="004E494E" w:rsidRPr="004E494E" w:rsidRDefault="004E494E" w:rsidP="004E494E">
      <w:pPr>
        <w:widowControl w:val="0"/>
        <w:tabs>
          <w:tab w:val="left" w:pos="426"/>
          <w:tab w:val="left" w:pos="851"/>
          <w:tab w:val="left" w:pos="1323"/>
          <w:tab w:val="left" w:pos="1893"/>
          <w:tab w:val="left" w:pos="2464"/>
          <w:tab w:val="left" w:pos="3035"/>
          <w:tab w:val="left" w:pos="3605"/>
          <w:tab w:val="left" w:pos="4176"/>
          <w:tab w:val="left" w:pos="4746"/>
          <w:tab w:val="left" w:pos="5317"/>
          <w:tab w:val="left" w:pos="5887"/>
          <w:tab w:val="left" w:pos="6443"/>
          <w:tab w:val="left" w:pos="7020"/>
          <w:tab w:val="left" w:pos="7584"/>
          <w:tab w:val="left" w:pos="8155"/>
          <w:tab w:val="left" w:pos="8725"/>
        </w:tabs>
        <w:spacing w:after="140" w:line="280" w:lineRule="exact"/>
        <w:rPr>
          <w:rFonts w:eastAsia="Times New Roman" w:cs="Arial"/>
          <w:snapToGrid w:val="0"/>
          <w:color w:val="000000"/>
          <w:szCs w:val="20"/>
          <w:lang w:eastAsia="en-US"/>
        </w:rPr>
      </w:pPr>
      <w:r w:rsidRPr="004E494E">
        <w:rPr>
          <w:rFonts w:eastAsia="Times New Roman" w:cs="Arial"/>
          <w:snapToGrid w:val="0"/>
          <w:color w:val="000000"/>
          <w:szCs w:val="20"/>
          <w:lang w:eastAsia="en-US"/>
        </w:rPr>
        <w:t>Met vriendelijke groet,</w:t>
      </w:r>
      <w:r w:rsidRPr="004E494E">
        <w:rPr>
          <w:rFonts w:eastAsia="Times New Roman" w:cs="Arial"/>
          <w:snapToGrid w:val="0"/>
          <w:color w:val="000000"/>
          <w:szCs w:val="20"/>
          <w:lang w:eastAsia="en-US"/>
        </w:rPr>
        <w:br/>
      </w:r>
      <w:r w:rsidR="002340CA">
        <w:rPr>
          <w:rFonts w:eastAsia="Times New Roman" w:cs="Arial"/>
          <w:snapToGrid w:val="0"/>
          <w:color w:val="000000"/>
          <w:szCs w:val="20"/>
          <w:lang w:eastAsia="en-US"/>
        </w:rPr>
        <w:t>[BEDRIJFSNAAM]</w:t>
      </w:r>
    </w:p>
    <w:p w14:paraId="4B8B2ECB" w14:textId="77777777" w:rsidR="004E494E" w:rsidRPr="004E494E" w:rsidRDefault="004E494E" w:rsidP="004E494E">
      <w:pPr>
        <w:widowControl w:val="0"/>
        <w:tabs>
          <w:tab w:val="left" w:pos="426"/>
          <w:tab w:val="left" w:pos="851"/>
          <w:tab w:val="left" w:pos="1323"/>
          <w:tab w:val="left" w:pos="1893"/>
          <w:tab w:val="left" w:pos="2464"/>
          <w:tab w:val="left" w:pos="3035"/>
          <w:tab w:val="left" w:pos="3605"/>
          <w:tab w:val="left" w:pos="4176"/>
          <w:tab w:val="left" w:pos="4746"/>
          <w:tab w:val="left" w:pos="5317"/>
          <w:tab w:val="left" w:pos="5887"/>
          <w:tab w:val="left" w:pos="6443"/>
          <w:tab w:val="left" w:pos="7020"/>
          <w:tab w:val="left" w:pos="7584"/>
          <w:tab w:val="left" w:pos="8155"/>
          <w:tab w:val="left" w:pos="8725"/>
        </w:tabs>
        <w:spacing w:after="140" w:line="280" w:lineRule="exact"/>
        <w:rPr>
          <w:rFonts w:eastAsia="Times New Roman" w:cs="Arial"/>
          <w:snapToGrid w:val="0"/>
          <w:color w:val="000000"/>
          <w:szCs w:val="20"/>
          <w:lang w:eastAsia="en-US"/>
        </w:rPr>
      </w:pPr>
    </w:p>
    <w:p w14:paraId="358EFC90" w14:textId="77777777" w:rsidR="004E494E" w:rsidRPr="004E494E" w:rsidRDefault="004E494E" w:rsidP="004E494E">
      <w:pPr>
        <w:widowControl w:val="0"/>
        <w:tabs>
          <w:tab w:val="left" w:pos="426"/>
          <w:tab w:val="left" w:pos="851"/>
          <w:tab w:val="left" w:pos="1323"/>
          <w:tab w:val="left" w:pos="1893"/>
          <w:tab w:val="left" w:pos="2464"/>
          <w:tab w:val="left" w:pos="3035"/>
          <w:tab w:val="left" w:pos="3605"/>
          <w:tab w:val="left" w:pos="4176"/>
          <w:tab w:val="left" w:pos="4746"/>
          <w:tab w:val="left" w:pos="5317"/>
          <w:tab w:val="left" w:pos="5887"/>
          <w:tab w:val="left" w:pos="6443"/>
          <w:tab w:val="left" w:pos="7020"/>
          <w:tab w:val="left" w:pos="7584"/>
          <w:tab w:val="left" w:pos="8155"/>
          <w:tab w:val="left" w:pos="8725"/>
        </w:tabs>
        <w:spacing w:after="140" w:line="280" w:lineRule="exact"/>
        <w:rPr>
          <w:rFonts w:eastAsia="Times New Roman" w:cs="Arial"/>
          <w:snapToGrid w:val="0"/>
          <w:color w:val="000000"/>
          <w:szCs w:val="20"/>
          <w:lang w:eastAsia="en-US"/>
        </w:rPr>
      </w:pPr>
      <w:r w:rsidRPr="004E494E">
        <w:rPr>
          <w:rFonts w:eastAsia="Times New Roman" w:cs="Arial"/>
          <w:snapToGrid w:val="0"/>
          <w:color w:val="000000"/>
          <w:szCs w:val="20"/>
          <w:lang w:eastAsia="en-US"/>
        </w:rPr>
        <w:t>Medewerker Operations</w:t>
      </w:r>
    </w:p>
    <w:p w14:paraId="497BE4F2" w14:textId="77777777" w:rsidR="004E494E" w:rsidRPr="004E494E" w:rsidRDefault="004E494E" w:rsidP="004E494E">
      <w:pPr>
        <w:spacing w:after="0" w:line="240" w:lineRule="auto"/>
        <w:rPr>
          <w:rFonts w:eastAsia="Times New Roman" w:cs="Arial"/>
          <w:snapToGrid w:val="0"/>
          <w:color w:val="000000"/>
          <w:szCs w:val="20"/>
          <w:lang w:eastAsia="en-US"/>
        </w:rPr>
      </w:pPr>
      <w:r w:rsidRPr="004E494E">
        <w:rPr>
          <w:rFonts w:eastAsia="Times New Roman" w:cs="Arial"/>
          <w:snapToGrid w:val="0"/>
          <w:color w:val="000000"/>
          <w:szCs w:val="20"/>
          <w:lang w:eastAsia="en-US"/>
        </w:rPr>
        <w:br w:type="page"/>
      </w:r>
    </w:p>
    <w:p w14:paraId="310B0071" w14:textId="77777777" w:rsidR="004E494E" w:rsidRPr="004E494E" w:rsidRDefault="004E494E" w:rsidP="004E494E">
      <w:pPr>
        <w:spacing w:after="140" w:line="280" w:lineRule="exact"/>
        <w:rPr>
          <w:rFonts w:eastAsia="Times New Roman" w:cs="Arial"/>
          <w:b/>
          <w:snapToGrid w:val="0"/>
          <w:color w:val="000000"/>
          <w:szCs w:val="24"/>
          <w:lang w:eastAsia="en-US"/>
        </w:rPr>
      </w:pPr>
      <w:r w:rsidRPr="004E494E">
        <w:rPr>
          <w:rFonts w:eastAsia="Times New Roman" w:cs="Arial"/>
          <w:b/>
          <w:snapToGrid w:val="0"/>
          <w:color w:val="000000"/>
          <w:szCs w:val="24"/>
          <w:lang w:eastAsia="en-US"/>
        </w:rPr>
        <w:lastRenderedPageBreak/>
        <w:t>Gebruiksovereenkomst</w:t>
      </w:r>
    </w:p>
    <w:p w14:paraId="0E1CB171" w14:textId="77777777" w:rsidR="004E494E" w:rsidRPr="004E494E" w:rsidRDefault="004E494E" w:rsidP="004E494E">
      <w:pPr>
        <w:spacing w:after="140" w:line="280" w:lineRule="exact"/>
        <w:rPr>
          <w:rFonts w:eastAsia="Times New Roman" w:cs="Arial"/>
          <w:szCs w:val="20"/>
          <w:lang w:eastAsia="en-US"/>
        </w:rPr>
      </w:pPr>
    </w:p>
    <w:p w14:paraId="7DCFECFA" w14:textId="77777777" w:rsidR="004E494E" w:rsidRPr="004E494E" w:rsidRDefault="004E494E" w:rsidP="004E494E">
      <w:pPr>
        <w:spacing w:after="140" w:line="280" w:lineRule="exact"/>
        <w:rPr>
          <w:rFonts w:eastAsia="Times New Roman" w:cs="Arial"/>
          <w:szCs w:val="20"/>
          <w:lang w:eastAsia="en-US"/>
        </w:rPr>
      </w:pPr>
      <w:r w:rsidRPr="004E494E">
        <w:rPr>
          <w:rFonts w:eastAsia="Times New Roman" w:cs="Arial"/>
          <w:szCs w:val="20"/>
          <w:lang w:eastAsia="en-US"/>
        </w:rPr>
        <w:t>PARTIJEN</w:t>
      </w:r>
    </w:p>
    <w:p w14:paraId="2CC3241D" w14:textId="439A192A" w:rsidR="004E494E" w:rsidRPr="004E494E" w:rsidRDefault="002340CA" w:rsidP="004E494E">
      <w:pPr>
        <w:spacing w:after="140" w:line="280" w:lineRule="exact"/>
        <w:rPr>
          <w:rFonts w:eastAsia="Times New Roman" w:cs="Arial"/>
          <w:szCs w:val="20"/>
          <w:lang w:eastAsia="en-US"/>
        </w:rPr>
      </w:pPr>
      <w:r>
        <w:rPr>
          <w:rFonts w:eastAsia="Times New Roman" w:cs="Arial"/>
          <w:szCs w:val="20"/>
          <w:lang w:eastAsia="en-US"/>
        </w:rPr>
        <w:t>[BEDRIJFSNAAM]</w:t>
      </w:r>
      <w:r w:rsidR="004E494E" w:rsidRPr="004E494E">
        <w:rPr>
          <w:rFonts w:eastAsia="Times New Roman" w:cs="Arial"/>
          <w:szCs w:val="20"/>
          <w:lang w:eastAsia="en-US"/>
        </w:rPr>
        <w:t xml:space="preserve"> b.v. gevestigd te </w:t>
      </w:r>
      <w:r w:rsidR="009D1EFF">
        <w:rPr>
          <w:rFonts w:eastAsia="Times New Roman" w:cs="Arial"/>
          <w:szCs w:val="20"/>
          <w:lang w:eastAsia="en-US"/>
        </w:rPr>
        <w:t>[PLAATS</w:t>
      </w:r>
      <w:proofErr w:type="gramStart"/>
      <w:r w:rsidR="009D1EFF">
        <w:rPr>
          <w:rFonts w:eastAsia="Times New Roman" w:cs="Arial"/>
          <w:szCs w:val="20"/>
          <w:lang w:eastAsia="en-US"/>
        </w:rPr>
        <w:t>][</w:t>
      </w:r>
      <w:proofErr w:type="gramEnd"/>
      <w:r w:rsidR="004E494E" w:rsidRPr="004E494E">
        <w:rPr>
          <w:rFonts w:eastAsia="Times New Roman" w:cs="Arial"/>
          <w:szCs w:val="20"/>
          <w:lang w:eastAsia="en-US"/>
        </w:rPr>
        <w:t xml:space="preserve">, hierna te noemen werkgever, vertegenwoordigd door </w:t>
      </w:r>
      <w:r w:rsidR="009D1EFF">
        <w:rPr>
          <w:rFonts w:eastAsia="Times New Roman" w:cs="Arial"/>
          <w:szCs w:val="20"/>
          <w:lang w:eastAsia="en-US"/>
        </w:rPr>
        <w:t>[NAAM LEASEMAATSCHAPPIJ]</w:t>
      </w:r>
    </w:p>
    <w:p w14:paraId="554D3896" w14:textId="77777777" w:rsidR="004E494E" w:rsidRPr="004E494E" w:rsidRDefault="004E494E" w:rsidP="004E494E">
      <w:pPr>
        <w:spacing w:after="140" w:line="280" w:lineRule="exact"/>
        <w:rPr>
          <w:rFonts w:eastAsia="Times New Roman" w:cs="Arial"/>
          <w:szCs w:val="20"/>
          <w:lang w:eastAsia="en-US"/>
        </w:rPr>
      </w:pPr>
      <w:proofErr w:type="gramStart"/>
      <w:r w:rsidRPr="004E494E">
        <w:rPr>
          <w:rFonts w:eastAsia="Times New Roman" w:cs="Arial"/>
          <w:szCs w:val="20"/>
          <w:lang w:eastAsia="en-US"/>
        </w:rPr>
        <w:t>en</w:t>
      </w:r>
      <w:proofErr w:type="gramEnd"/>
    </w:p>
    <w:p w14:paraId="0E80BA59" w14:textId="77777777" w:rsidR="004E494E" w:rsidRPr="004E494E" w:rsidRDefault="004E494E" w:rsidP="004E494E">
      <w:pPr>
        <w:spacing w:after="140" w:line="280" w:lineRule="exact"/>
        <w:rPr>
          <w:rFonts w:eastAsia="Times New Roman" w:cs="Arial"/>
          <w:szCs w:val="20"/>
          <w:lang w:eastAsia="en-US"/>
        </w:rPr>
      </w:pPr>
      <w:r w:rsidRPr="004E494E">
        <w:rPr>
          <w:rFonts w:eastAsia="Times New Roman" w:cs="Arial"/>
          <w:szCs w:val="20"/>
          <w:lang w:eastAsia="en-US"/>
        </w:rPr>
        <w:fldChar w:fldCharType="begin">
          <w:ffData>
            <w:name w:val="Text1"/>
            <w:enabled/>
            <w:calcOnExit w:val="0"/>
            <w:textInput/>
          </w:ffData>
        </w:fldChar>
      </w:r>
      <w:r w:rsidRPr="004E494E">
        <w:rPr>
          <w:rFonts w:eastAsia="Times New Roman" w:cs="Arial"/>
          <w:szCs w:val="20"/>
          <w:lang w:eastAsia="en-US"/>
        </w:rPr>
        <w:instrText xml:space="preserve"> FORMTEXT </w:instrText>
      </w:r>
      <w:r w:rsidRPr="004E494E">
        <w:rPr>
          <w:rFonts w:eastAsia="Times New Roman" w:cs="Arial"/>
          <w:szCs w:val="20"/>
          <w:lang w:eastAsia="en-US"/>
        </w:rPr>
      </w:r>
      <w:r w:rsidRPr="004E494E">
        <w:rPr>
          <w:rFonts w:eastAsia="Times New Roman" w:cs="Arial"/>
          <w:szCs w:val="20"/>
          <w:lang w:eastAsia="en-US"/>
        </w:rPr>
        <w:fldChar w:fldCharType="separate"/>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fldChar w:fldCharType="end"/>
      </w:r>
      <w:r w:rsidRPr="004E494E">
        <w:rPr>
          <w:rFonts w:eastAsia="Times New Roman" w:cs="Arial"/>
          <w:szCs w:val="20"/>
          <w:lang w:eastAsia="en-US"/>
        </w:rPr>
        <w:fldChar w:fldCharType="begin">
          <w:ffData>
            <w:name w:val="Text1"/>
            <w:enabled/>
            <w:calcOnExit w:val="0"/>
            <w:textInput/>
          </w:ffData>
        </w:fldChar>
      </w:r>
      <w:r w:rsidRPr="004E494E">
        <w:rPr>
          <w:rFonts w:eastAsia="Times New Roman" w:cs="Arial"/>
          <w:szCs w:val="20"/>
          <w:lang w:eastAsia="en-US"/>
        </w:rPr>
        <w:instrText xml:space="preserve"> FORMTEXT </w:instrText>
      </w:r>
      <w:r w:rsidRPr="004E494E">
        <w:rPr>
          <w:rFonts w:eastAsia="Times New Roman" w:cs="Arial"/>
          <w:szCs w:val="20"/>
          <w:lang w:eastAsia="en-US"/>
        </w:rPr>
      </w:r>
      <w:r w:rsidRPr="004E494E">
        <w:rPr>
          <w:rFonts w:eastAsia="Times New Roman" w:cs="Arial"/>
          <w:szCs w:val="20"/>
          <w:lang w:eastAsia="en-US"/>
        </w:rPr>
        <w:fldChar w:fldCharType="separate"/>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fldChar w:fldCharType="end"/>
      </w:r>
      <w:r w:rsidRPr="004E494E">
        <w:rPr>
          <w:rFonts w:eastAsia="Times New Roman" w:cs="Arial"/>
          <w:szCs w:val="20"/>
          <w:lang w:eastAsia="en-US"/>
        </w:rPr>
        <w:fldChar w:fldCharType="begin">
          <w:ffData>
            <w:name w:val="Text1"/>
            <w:enabled/>
            <w:calcOnExit w:val="0"/>
            <w:textInput/>
          </w:ffData>
        </w:fldChar>
      </w:r>
      <w:r w:rsidRPr="004E494E">
        <w:rPr>
          <w:rFonts w:eastAsia="Times New Roman" w:cs="Arial"/>
          <w:szCs w:val="20"/>
          <w:lang w:eastAsia="en-US"/>
        </w:rPr>
        <w:instrText xml:space="preserve"> FORMTEXT </w:instrText>
      </w:r>
      <w:r w:rsidRPr="004E494E">
        <w:rPr>
          <w:rFonts w:eastAsia="Times New Roman" w:cs="Arial"/>
          <w:szCs w:val="20"/>
          <w:lang w:eastAsia="en-US"/>
        </w:rPr>
      </w:r>
      <w:r w:rsidRPr="004E494E">
        <w:rPr>
          <w:rFonts w:eastAsia="Times New Roman" w:cs="Arial"/>
          <w:szCs w:val="20"/>
          <w:lang w:eastAsia="en-US"/>
        </w:rPr>
        <w:fldChar w:fldCharType="separate"/>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fldChar w:fldCharType="end"/>
      </w:r>
      <w:r w:rsidRPr="004E494E">
        <w:rPr>
          <w:rFonts w:eastAsia="Times New Roman" w:cs="Arial"/>
          <w:szCs w:val="20"/>
          <w:lang w:eastAsia="en-US"/>
        </w:rPr>
        <w:fldChar w:fldCharType="begin">
          <w:ffData>
            <w:name w:val="Text1"/>
            <w:enabled/>
            <w:calcOnExit w:val="0"/>
            <w:textInput/>
          </w:ffData>
        </w:fldChar>
      </w:r>
      <w:r w:rsidRPr="004E494E">
        <w:rPr>
          <w:rFonts w:eastAsia="Times New Roman" w:cs="Arial"/>
          <w:szCs w:val="20"/>
          <w:lang w:eastAsia="en-US"/>
        </w:rPr>
        <w:instrText xml:space="preserve"> FORMTEXT </w:instrText>
      </w:r>
      <w:r w:rsidRPr="004E494E">
        <w:rPr>
          <w:rFonts w:eastAsia="Times New Roman" w:cs="Arial"/>
          <w:szCs w:val="20"/>
          <w:lang w:eastAsia="en-US"/>
        </w:rPr>
      </w:r>
      <w:r w:rsidRPr="004E494E">
        <w:rPr>
          <w:rFonts w:eastAsia="Times New Roman" w:cs="Arial"/>
          <w:szCs w:val="20"/>
          <w:lang w:eastAsia="en-US"/>
        </w:rPr>
        <w:fldChar w:fldCharType="separate"/>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fldChar w:fldCharType="end"/>
      </w:r>
      <w:r w:rsidRPr="004E494E">
        <w:rPr>
          <w:rFonts w:eastAsia="Times New Roman" w:cs="Arial"/>
          <w:szCs w:val="20"/>
          <w:lang w:eastAsia="en-US"/>
        </w:rPr>
        <w:fldChar w:fldCharType="begin">
          <w:ffData>
            <w:name w:val="Text1"/>
            <w:enabled/>
            <w:calcOnExit w:val="0"/>
            <w:textInput/>
          </w:ffData>
        </w:fldChar>
      </w:r>
      <w:r w:rsidRPr="004E494E">
        <w:rPr>
          <w:rFonts w:eastAsia="Times New Roman" w:cs="Arial"/>
          <w:szCs w:val="20"/>
          <w:lang w:eastAsia="en-US"/>
        </w:rPr>
        <w:instrText xml:space="preserve"> FORMTEXT </w:instrText>
      </w:r>
      <w:r w:rsidRPr="004E494E">
        <w:rPr>
          <w:rFonts w:eastAsia="Times New Roman" w:cs="Arial"/>
          <w:szCs w:val="20"/>
          <w:lang w:eastAsia="en-US"/>
        </w:rPr>
      </w:r>
      <w:r w:rsidRPr="004E494E">
        <w:rPr>
          <w:rFonts w:eastAsia="Times New Roman" w:cs="Arial"/>
          <w:szCs w:val="20"/>
          <w:lang w:eastAsia="en-US"/>
        </w:rPr>
        <w:fldChar w:fldCharType="separate"/>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fldChar w:fldCharType="end"/>
      </w:r>
      <w:r w:rsidRPr="004E494E">
        <w:rPr>
          <w:rFonts w:eastAsia="Times New Roman" w:cs="Arial"/>
          <w:szCs w:val="20"/>
          <w:lang w:eastAsia="en-US"/>
        </w:rPr>
        <w:t xml:space="preserve">, wonende te  </w:t>
      </w:r>
      <w:r w:rsidRPr="004E494E">
        <w:rPr>
          <w:rFonts w:eastAsia="Times New Roman" w:cs="Arial"/>
          <w:szCs w:val="20"/>
          <w:lang w:eastAsia="en-US"/>
        </w:rPr>
        <w:fldChar w:fldCharType="begin">
          <w:ffData>
            <w:name w:val="Text1"/>
            <w:enabled/>
            <w:calcOnExit w:val="0"/>
            <w:textInput/>
          </w:ffData>
        </w:fldChar>
      </w:r>
      <w:r w:rsidRPr="004E494E">
        <w:rPr>
          <w:rFonts w:eastAsia="Times New Roman" w:cs="Arial"/>
          <w:szCs w:val="20"/>
          <w:lang w:eastAsia="en-US"/>
        </w:rPr>
        <w:instrText xml:space="preserve"> FORMTEXT </w:instrText>
      </w:r>
      <w:r w:rsidRPr="004E494E">
        <w:rPr>
          <w:rFonts w:eastAsia="Times New Roman" w:cs="Arial"/>
          <w:szCs w:val="20"/>
          <w:lang w:eastAsia="en-US"/>
        </w:rPr>
      </w:r>
      <w:r w:rsidRPr="004E494E">
        <w:rPr>
          <w:rFonts w:eastAsia="Times New Roman" w:cs="Arial"/>
          <w:szCs w:val="20"/>
          <w:lang w:eastAsia="en-US"/>
        </w:rPr>
        <w:fldChar w:fldCharType="separate"/>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fldChar w:fldCharType="end"/>
      </w:r>
      <w:r w:rsidRPr="004E494E">
        <w:rPr>
          <w:rFonts w:eastAsia="Times New Roman" w:cs="Arial"/>
          <w:szCs w:val="20"/>
          <w:lang w:eastAsia="en-US"/>
        </w:rPr>
        <w:fldChar w:fldCharType="begin">
          <w:ffData>
            <w:name w:val="Text1"/>
            <w:enabled/>
            <w:calcOnExit w:val="0"/>
            <w:textInput/>
          </w:ffData>
        </w:fldChar>
      </w:r>
      <w:r w:rsidRPr="004E494E">
        <w:rPr>
          <w:rFonts w:eastAsia="Times New Roman" w:cs="Arial"/>
          <w:szCs w:val="20"/>
          <w:lang w:eastAsia="en-US"/>
        </w:rPr>
        <w:instrText xml:space="preserve"> FORMTEXT </w:instrText>
      </w:r>
      <w:r w:rsidRPr="004E494E">
        <w:rPr>
          <w:rFonts w:eastAsia="Times New Roman" w:cs="Arial"/>
          <w:szCs w:val="20"/>
          <w:lang w:eastAsia="en-US"/>
        </w:rPr>
      </w:r>
      <w:r w:rsidRPr="004E494E">
        <w:rPr>
          <w:rFonts w:eastAsia="Times New Roman" w:cs="Arial"/>
          <w:szCs w:val="20"/>
          <w:lang w:eastAsia="en-US"/>
        </w:rPr>
        <w:fldChar w:fldCharType="separate"/>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fldChar w:fldCharType="end"/>
      </w:r>
      <w:r w:rsidRPr="004E494E">
        <w:rPr>
          <w:rFonts w:eastAsia="Times New Roman" w:cs="Arial"/>
          <w:szCs w:val="20"/>
          <w:lang w:eastAsia="en-US"/>
        </w:rPr>
        <w:fldChar w:fldCharType="begin">
          <w:ffData>
            <w:name w:val="Text1"/>
            <w:enabled/>
            <w:calcOnExit w:val="0"/>
            <w:textInput/>
          </w:ffData>
        </w:fldChar>
      </w:r>
      <w:r w:rsidRPr="004E494E">
        <w:rPr>
          <w:rFonts w:eastAsia="Times New Roman" w:cs="Arial"/>
          <w:szCs w:val="20"/>
          <w:lang w:eastAsia="en-US"/>
        </w:rPr>
        <w:instrText xml:space="preserve"> FORMTEXT </w:instrText>
      </w:r>
      <w:r w:rsidRPr="004E494E">
        <w:rPr>
          <w:rFonts w:eastAsia="Times New Roman" w:cs="Arial"/>
          <w:szCs w:val="20"/>
          <w:lang w:eastAsia="en-US"/>
        </w:rPr>
      </w:r>
      <w:r w:rsidRPr="004E494E">
        <w:rPr>
          <w:rFonts w:eastAsia="Times New Roman" w:cs="Arial"/>
          <w:szCs w:val="20"/>
          <w:lang w:eastAsia="en-US"/>
        </w:rPr>
        <w:fldChar w:fldCharType="separate"/>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fldChar w:fldCharType="end"/>
      </w:r>
    </w:p>
    <w:p w14:paraId="7B79925D" w14:textId="77777777" w:rsidR="004E494E" w:rsidRPr="004E494E" w:rsidRDefault="004E494E" w:rsidP="004E494E">
      <w:pPr>
        <w:spacing w:after="140" w:line="280" w:lineRule="exact"/>
        <w:rPr>
          <w:rFonts w:eastAsia="Times New Roman" w:cs="Arial"/>
          <w:szCs w:val="20"/>
          <w:lang w:eastAsia="en-US"/>
        </w:rPr>
      </w:pPr>
      <w:r w:rsidRPr="004E494E">
        <w:rPr>
          <w:rFonts w:eastAsia="Times New Roman" w:cs="Arial"/>
          <w:szCs w:val="20"/>
          <w:lang w:eastAsia="en-US"/>
        </w:rPr>
        <w:t xml:space="preserve">Autocategorie </w:t>
      </w:r>
      <w:r w:rsidRPr="004E494E">
        <w:rPr>
          <w:rFonts w:eastAsia="Times New Roman" w:cs="Arial"/>
          <w:szCs w:val="20"/>
          <w:lang w:eastAsia="en-US"/>
        </w:rPr>
        <w:fldChar w:fldCharType="begin">
          <w:ffData>
            <w:name w:val="Text1"/>
            <w:enabled/>
            <w:calcOnExit w:val="0"/>
            <w:textInput/>
          </w:ffData>
        </w:fldChar>
      </w:r>
      <w:r w:rsidRPr="004E494E">
        <w:rPr>
          <w:rFonts w:eastAsia="Times New Roman" w:cs="Arial"/>
          <w:szCs w:val="20"/>
          <w:lang w:eastAsia="en-US"/>
        </w:rPr>
        <w:instrText xml:space="preserve"> FORMTEXT </w:instrText>
      </w:r>
      <w:r w:rsidRPr="004E494E">
        <w:rPr>
          <w:rFonts w:eastAsia="Times New Roman" w:cs="Arial"/>
          <w:szCs w:val="20"/>
          <w:lang w:eastAsia="en-US"/>
        </w:rPr>
      </w:r>
      <w:r w:rsidRPr="004E494E">
        <w:rPr>
          <w:rFonts w:eastAsia="Times New Roman" w:cs="Arial"/>
          <w:szCs w:val="20"/>
          <w:lang w:eastAsia="en-US"/>
        </w:rPr>
        <w:fldChar w:fldCharType="separate"/>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fldChar w:fldCharType="end"/>
      </w:r>
      <w:r w:rsidRPr="004E494E">
        <w:rPr>
          <w:rFonts w:eastAsia="Times New Roman" w:cs="Arial"/>
          <w:szCs w:val="20"/>
          <w:lang w:eastAsia="en-US"/>
        </w:rPr>
        <w:t xml:space="preserve">, Personeelsnummer: </w:t>
      </w:r>
      <w:r w:rsidRPr="004E494E">
        <w:rPr>
          <w:rFonts w:eastAsia="Times New Roman" w:cs="Arial"/>
          <w:szCs w:val="20"/>
          <w:lang w:eastAsia="en-US"/>
        </w:rPr>
        <w:fldChar w:fldCharType="begin">
          <w:ffData>
            <w:name w:val="Text1"/>
            <w:enabled/>
            <w:calcOnExit w:val="0"/>
            <w:textInput/>
          </w:ffData>
        </w:fldChar>
      </w:r>
      <w:r w:rsidRPr="004E494E">
        <w:rPr>
          <w:rFonts w:eastAsia="Times New Roman" w:cs="Arial"/>
          <w:szCs w:val="20"/>
          <w:lang w:eastAsia="en-US"/>
        </w:rPr>
        <w:instrText xml:space="preserve"> FORMTEXT </w:instrText>
      </w:r>
      <w:r w:rsidRPr="004E494E">
        <w:rPr>
          <w:rFonts w:eastAsia="Times New Roman" w:cs="Arial"/>
          <w:szCs w:val="20"/>
          <w:lang w:eastAsia="en-US"/>
        </w:rPr>
      </w:r>
      <w:r w:rsidRPr="004E494E">
        <w:rPr>
          <w:rFonts w:eastAsia="Times New Roman" w:cs="Arial"/>
          <w:szCs w:val="20"/>
          <w:lang w:eastAsia="en-US"/>
        </w:rPr>
        <w:fldChar w:fldCharType="separate"/>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fldChar w:fldCharType="end"/>
      </w:r>
      <w:r w:rsidRPr="004E494E">
        <w:rPr>
          <w:rFonts w:eastAsia="Times New Roman" w:cs="Arial"/>
          <w:szCs w:val="20"/>
          <w:lang w:eastAsia="en-US"/>
        </w:rPr>
        <w:t>, hierna te noemen werknemer, zijn het volgende overeengekomen:</w:t>
      </w:r>
    </w:p>
    <w:p w14:paraId="01F0F62C" w14:textId="77777777" w:rsidR="004E494E" w:rsidRPr="004E494E" w:rsidRDefault="004E494E" w:rsidP="004E494E">
      <w:pPr>
        <w:numPr>
          <w:ilvl w:val="0"/>
          <w:numId w:val="59"/>
        </w:numPr>
        <w:spacing w:after="140" w:line="280" w:lineRule="exact"/>
        <w:rPr>
          <w:rFonts w:eastAsia="Times New Roman" w:cs="Arial"/>
          <w:szCs w:val="20"/>
          <w:lang w:eastAsia="en-US"/>
        </w:rPr>
      </w:pPr>
      <w:r w:rsidRPr="004E494E">
        <w:rPr>
          <w:rFonts w:eastAsia="Times New Roman" w:cs="Arial"/>
          <w:szCs w:val="20"/>
          <w:lang w:eastAsia="en-US"/>
        </w:rPr>
        <w:t>Werkgever stelt aan werknemer de volgende auto, tot wederopzegging, ter beschikking:</w:t>
      </w:r>
      <w:r w:rsidRPr="004E494E">
        <w:rPr>
          <w:rFonts w:eastAsia="Times New Roman" w:cs="Arial"/>
          <w:szCs w:val="20"/>
          <w:lang w:eastAsia="en-US"/>
        </w:rPr>
        <w:br/>
        <w:t xml:space="preserve">Merk: </w:t>
      </w:r>
      <w:r w:rsidRPr="004E494E">
        <w:rPr>
          <w:rFonts w:eastAsia="Times New Roman" w:cs="Arial"/>
          <w:szCs w:val="20"/>
          <w:lang w:eastAsia="en-US"/>
        </w:rPr>
        <w:tab/>
      </w:r>
      <w:r w:rsidRPr="004E494E">
        <w:rPr>
          <w:rFonts w:eastAsia="Times New Roman" w:cs="Arial"/>
          <w:szCs w:val="20"/>
          <w:lang w:eastAsia="en-US"/>
        </w:rPr>
        <w:tab/>
      </w:r>
      <w:r w:rsidRPr="004E494E">
        <w:rPr>
          <w:rFonts w:eastAsia="Times New Roman" w:cs="Arial"/>
          <w:szCs w:val="20"/>
          <w:lang w:eastAsia="en-US"/>
        </w:rPr>
        <w:fldChar w:fldCharType="begin">
          <w:ffData>
            <w:name w:val="Text1"/>
            <w:enabled/>
            <w:calcOnExit w:val="0"/>
            <w:textInput/>
          </w:ffData>
        </w:fldChar>
      </w:r>
      <w:r w:rsidRPr="004E494E">
        <w:rPr>
          <w:rFonts w:eastAsia="Times New Roman" w:cs="Arial"/>
          <w:szCs w:val="20"/>
          <w:lang w:eastAsia="en-US"/>
        </w:rPr>
        <w:instrText xml:space="preserve"> FORMTEXT </w:instrText>
      </w:r>
      <w:r w:rsidRPr="004E494E">
        <w:rPr>
          <w:rFonts w:eastAsia="Times New Roman" w:cs="Arial"/>
          <w:szCs w:val="20"/>
          <w:lang w:eastAsia="en-US"/>
        </w:rPr>
      </w:r>
      <w:r w:rsidRPr="004E494E">
        <w:rPr>
          <w:rFonts w:eastAsia="Times New Roman" w:cs="Arial"/>
          <w:szCs w:val="20"/>
          <w:lang w:eastAsia="en-US"/>
        </w:rPr>
        <w:fldChar w:fldCharType="separate"/>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fldChar w:fldCharType="end"/>
      </w:r>
      <w:r w:rsidRPr="004E494E">
        <w:rPr>
          <w:rFonts w:eastAsia="Times New Roman" w:cs="Arial"/>
          <w:szCs w:val="20"/>
          <w:lang w:eastAsia="en-US"/>
        </w:rPr>
        <w:t xml:space="preserve"> </w:t>
      </w:r>
      <w:r w:rsidRPr="004E494E">
        <w:rPr>
          <w:rFonts w:eastAsia="Times New Roman" w:cs="Arial"/>
          <w:szCs w:val="20"/>
          <w:lang w:eastAsia="en-US"/>
        </w:rPr>
        <w:br/>
        <w:t>Type:</w:t>
      </w:r>
      <w:r w:rsidRPr="004E494E">
        <w:rPr>
          <w:rFonts w:eastAsia="Times New Roman" w:cs="Arial"/>
          <w:szCs w:val="20"/>
          <w:lang w:eastAsia="en-US"/>
        </w:rPr>
        <w:tab/>
      </w:r>
      <w:r w:rsidRPr="004E494E">
        <w:rPr>
          <w:rFonts w:eastAsia="Times New Roman" w:cs="Arial"/>
          <w:szCs w:val="20"/>
          <w:lang w:eastAsia="en-US"/>
        </w:rPr>
        <w:tab/>
      </w:r>
      <w:r w:rsidRPr="004E494E">
        <w:rPr>
          <w:rFonts w:eastAsia="Times New Roman" w:cs="Arial"/>
          <w:szCs w:val="20"/>
          <w:lang w:eastAsia="en-US"/>
        </w:rPr>
        <w:fldChar w:fldCharType="begin">
          <w:ffData>
            <w:name w:val="Text1"/>
            <w:enabled/>
            <w:calcOnExit w:val="0"/>
            <w:textInput/>
          </w:ffData>
        </w:fldChar>
      </w:r>
      <w:r w:rsidRPr="004E494E">
        <w:rPr>
          <w:rFonts w:eastAsia="Times New Roman" w:cs="Arial"/>
          <w:szCs w:val="20"/>
          <w:lang w:eastAsia="en-US"/>
        </w:rPr>
        <w:instrText xml:space="preserve"> FORMTEXT </w:instrText>
      </w:r>
      <w:r w:rsidRPr="004E494E">
        <w:rPr>
          <w:rFonts w:eastAsia="Times New Roman" w:cs="Arial"/>
          <w:szCs w:val="20"/>
          <w:lang w:eastAsia="en-US"/>
        </w:rPr>
      </w:r>
      <w:r w:rsidRPr="004E494E">
        <w:rPr>
          <w:rFonts w:eastAsia="Times New Roman" w:cs="Arial"/>
          <w:szCs w:val="20"/>
          <w:lang w:eastAsia="en-US"/>
        </w:rPr>
        <w:fldChar w:fldCharType="separate"/>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fldChar w:fldCharType="end"/>
      </w:r>
      <w:r w:rsidRPr="004E494E">
        <w:rPr>
          <w:rFonts w:eastAsia="Times New Roman" w:cs="Arial"/>
          <w:szCs w:val="20"/>
          <w:lang w:eastAsia="en-US"/>
        </w:rPr>
        <w:t xml:space="preserve"> </w:t>
      </w:r>
      <w:r w:rsidRPr="004E494E">
        <w:rPr>
          <w:rFonts w:eastAsia="Times New Roman" w:cs="Arial"/>
          <w:szCs w:val="20"/>
          <w:lang w:eastAsia="en-US"/>
        </w:rPr>
        <w:br/>
        <w:t>Uitvoering:</w:t>
      </w:r>
      <w:r w:rsidRPr="004E494E">
        <w:rPr>
          <w:rFonts w:eastAsia="Times New Roman" w:cs="Arial"/>
          <w:szCs w:val="20"/>
          <w:lang w:eastAsia="en-US"/>
        </w:rPr>
        <w:tab/>
      </w:r>
      <w:r w:rsidRPr="004E494E">
        <w:rPr>
          <w:rFonts w:eastAsia="Times New Roman" w:cs="Arial"/>
          <w:szCs w:val="20"/>
          <w:lang w:eastAsia="en-US"/>
        </w:rPr>
        <w:tab/>
      </w:r>
      <w:r w:rsidRPr="004E494E">
        <w:rPr>
          <w:rFonts w:eastAsia="Times New Roman" w:cs="Arial"/>
          <w:szCs w:val="20"/>
          <w:lang w:eastAsia="en-US"/>
        </w:rPr>
        <w:fldChar w:fldCharType="begin">
          <w:ffData>
            <w:name w:val="Text1"/>
            <w:enabled/>
            <w:calcOnExit w:val="0"/>
            <w:textInput/>
          </w:ffData>
        </w:fldChar>
      </w:r>
      <w:r w:rsidRPr="004E494E">
        <w:rPr>
          <w:rFonts w:eastAsia="Times New Roman" w:cs="Arial"/>
          <w:szCs w:val="20"/>
          <w:lang w:eastAsia="en-US"/>
        </w:rPr>
        <w:instrText xml:space="preserve"> FORMTEXT </w:instrText>
      </w:r>
      <w:r w:rsidRPr="004E494E">
        <w:rPr>
          <w:rFonts w:eastAsia="Times New Roman" w:cs="Arial"/>
          <w:szCs w:val="20"/>
          <w:lang w:eastAsia="en-US"/>
        </w:rPr>
      </w:r>
      <w:r w:rsidRPr="004E494E">
        <w:rPr>
          <w:rFonts w:eastAsia="Times New Roman" w:cs="Arial"/>
          <w:szCs w:val="20"/>
          <w:lang w:eastAsia="en-US"/>
        </w:rPr>
        <w:fldChar w:fldCharType="separate"/>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fldChar w:fldCharType="end"/>
      </w:r>
      <w:r w:rsidRPr="004E494E">
        <w:rPr>
          <w:rFonts w:eastAsia="Times New Roman" w:cs="Arial"/>
          <w:szCs w:val="20"/>
          <w:lang w:eastAsia="en-US"/>
        </w:rPr>
        <w:br/>
        <w:t>Kleur:</w:t>
      </w:r>
      <w:r w:rsidRPr="004E494E">
        <w:rPr>
          <w:rFonts w:eastAsia="Times New Roman" w:cs="Arial"/>
          <w:szCs w:val="20"/>
          <w:lang w:eastAsia="en-US"/>
        </w:rPr>
        <w:tab/>
      </w:r>
      <w:r w:rsidRPr="004E494E">
        <w:rPr>
          <w:rFonts w:eastAsia="Times New Roman" w:cs="Arial"/>
          <w:szCs w:val="20"/>
          <w:lang w:eastAsia="en-US"/>
        </w:rPr>
        <w:tab/>
      </w:r>
      <w:r w:rsidRPr="004E494E">
        <w:rPr>
          <w:rFonts w:eastAsia="Times New Roman" w:cs="Arial"/>
          <w:szCs w:val="20"/>
          <w:lang w:eastAsia="en-US"/>
        </w:rPr>
        <w:fldChar w:fldCharType="begin">
          <w:ffData>
            <w:name w:val="Text1"/>
            <w:enabled/>
            <w:calcOnExit w:val="0"/>
            <w:textInput/>
          </w:ffData>
        </w:fldChar>
      </w:r>
      <w:r w:rsidRPr="004E494E">
        <w:rPr>
          <w:rFonts w:eastAsia="Times New Roman" w:cs="Arial"/>
          <w:szCs w:val="20"/>
          <w:lang w:eastAsia="en-US"/>
        </w:rPr>
        <w:instrText xml:space="preserve"> FORMTEXT </w:instrText>
      </w:r>
      <w:r w:rsidRPr="004E494E">
        <w:rPr>
          <w:rFonts w:eastAsia="Times New Roman" w:cs="Arial"/>
          <w:szCs w:val="20"/>
          <w:lang w:eastAsia="en-US"/>
        </w:rPr>
      </w:r>
      <w:r w:rsidRPr="004E494E">
        <w:rPr>
          <w:rFonts w:eastAsia="Times New Roman" w:cs="Arial"/>
          <w:szCs w:val="20"/>
          <w:lang w:eastAsia="en-US"/>
        </w:rPr>
        <w:fldChar w:fldCharType="separate"/>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fldChar w:fldCharType="end"/>
      </w:r>
    </w:p>
    <w:p w14:paraId="1420972E" w14:textId="77777777" w:rsidR="004E494E" w:rsidRPr="004E494E" w:rsidRDefault="004E494E" w:rsidP="004E494E">
      <w:pPr>
        <w:numPr>
          <w:ilvl w:val="0"/>
          <w:numId w:val="59"/>
        </w:numPr>
        <w:spacing w:after="140" w:line="280" w:lineRule="exact"/>
        <w:rPr>
          <w:rFonts w:eastAsia="Times New Roman" w:cs="Arial"/>
          <w:szCs w:val="20"/>
          <w:lang w:eastAsia="en-US"/>
        </w:rPr>
      </w:pPr>
      <w:r w:rsidRPr="004E494E">
        <w:rPr>
          <w:rFonts w:eastAsia="Times New Roman" w:cs="Arial"/>
          <w:szCs w:val="20"/>
          <w:lang w:eastAsia="en-US"/>
        </w:rPr>
        <w:t>Werknemer is bekend met de op deze gebruiksovereenkomst van toepassing zijnde autoregeling en verklaart deze gebruiksovereenkomst te hebben gesloten met inbegrip van de autoregeling.</w:t>
      </w:r>
    </w:p>
    <w:p w14:paraId="41548519" w14:textId="77777777" w:rsidR="004E494E" w:rsidRPr="004E494E" w:rsidRDefault="004E494E" w:rsidP="004E494E">
      <w:pPr>
        <w:numPr>
          <w:ilvl w:val="0"/>
          <w:numId w:val="59"/>
        </w:numPr>
        <w:spacing w:after="140" w:line="280" w:lineRule="exact"/>
        <w:rPr>
          <w:rFonts w:eastAsia="Times New Roman" w:cs="Arial"/>
          <w:szCs w:val="20"/>
          <w:lang w:eastAsia="en-US"/>
        </w:rPr>
      </w:pPr>
      <w:r w:rsidRPr="004E494E">
        <w:rPr>
          <w:rFonts w:eastAsia="Times New Roman" w:cs="Arial"/>
          <w:szCs w:val="20"/>
          <w:lang w:eastAsia="en-US"/>
        </w:rPr>
        <w:t>Werknemer machtigt werkgever om onderstaande eigen bijdragen voor privégebruik maandelijks in te houden op de netto salarisbetaling.</w:t>
      </w:r>
      <w:r w:rsidRPr="004E494E">
        <w:rPr>
          <w:rFonts w:eastAsia="Times New Roman" w:cs="Arial"/>
          <w:szCs w:val="20"/>
          <w:lang w:eastAsia="en-US"/>
        </w:rPr>
        <w:br/>
        <w:t>Eigen bijdrage voor het privégebruik van de auto</w:t>
      </w:r>
      <w:r w:rsidRPr="004E494E">
        <w:rPr>
          <w:rFonts w:eastAsia="Times New Roman" w:cs="Arial"/>
          <w:szCs w:val="20"/>
          <w:lang w:eastAsia="en-US"/>
        </w:rPr>
        <w:tab/>
      </w:r>
      <w:r w:rsidRPr="004E494E">
        <w:rPr>
          <w:rFonts w:eastAsia="Times New Roman" w:cs="Arial"/>
          <w:szCs w:val="20"/>
          <w:lang w:eastAsia="en-US"/>
        </w:rPr>
        <w:tab/>
      </w:r>
      <w:r w:rsidRPr="004E494E">
        <w:rPr>
          <w:rFonts w:eastAsia="Times New Roman" w:cs="Arial"/>
          <w:szCs w:val="20"/>
          <w:lang w:eastAsia="en-US"/>
        </w:rPr>
        <w:tab/>
      </w:r>
      <w:r w:rsidRPr="004E494E">
        <w:rPr>
          <w:rFonts w:eastAsia="Times New Roman" w:cs="Arial"/>
          <w:szCs w:val="20"/>
          <w:lang w:eastAsia="en-US"/>
        </w:rPr>
        <w:tab/>
        <w:t xml:space="preserve">€ </w:t>
      </w:r>
      <w:r w:rsidRPr="004E494E">
        <w:rPr>
          <w:rFonts w:eastAsia="Times New Roman" w:cs="Arial"/>
          <w:szCs w:val="20"/>
          <w:lang w:eastAsia="en-US"/>
        </w:rPr>
        <w:fldChar w:fldCharType="begin">
          <w:ffData>
            <w:name w:val="Text1"/>
            <w:enabled/>
            <w:calcOnExit w:val="0"/>
            <w:textInput/>
          </w:ffData>
        </w:fldChar>
      </w:r>
      <w:r w:rsidRPr="004E494E">
        <w:rPr>
          <w:rFonts w:eastAsia="Times New Roman" w:cs="Arial"/>
          <w:szCs w:val="20"/>
          <w:lang w:eastAsia="en-US"/>
        </w:rPr>
        <w:instrText xml:space="preserve"> FORMTEXT </w:instrText>
      </w:r>
      <w:r w:rsidRPr="004E494E">
        <w:rPr>
          <w:rFonts w:eastAsia="Times New Roman" w:cs="Arial"/>
          <w:szCs w:val="20"/>
          <w:lang w:eastAsia="en-US"/>
        </w:rPr>
      </w:r>
      <w:r w:rsidRPr="004E494E">
        <w:rPr>
          <w:rFonts w:eastAsia="Times New Roman" w:cs="Arial"/>
          <w:szCs w:val="20"/>
          <w:lang w:eastAsia="en-US"/>
        </w:rPr>
        <w:fldChar w:fldCharType="separate"/>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fldChar w:fldCharType="end"/>
      </w:r>
      <w:r w:rsidRPr="004E494E">
        <w:rPr>
          <w:rFonts w:eastAsia="Times New Roman" w:cs="Arial"/>
          <w:szCs w:val="20"/>
          <w:lang w:eastAsia="en-US"/>
        </w:rPr>
        <w:br/>
        <w:t>Extra bijdrage door overschrijding van het normleasebedrag</w:t>
      </w:r>
      <w:r w:rsidRPr="004E494E">
        <w:rPr>
          <w:rFonts w:eastAsia="Times New Roman" w:cs="Arial"/>
          <w:szCs w:val="20"/>
          <w:lang w:eastAsia="en-US"/>
        </w:rPr>
        <w:tab/>
      </w:r>
      <w:r w:rsidRPr="004E494E">
        <w:rPr>
          <w:rFonts w:eastAsia="Times New Roman" w:cs="Arial"/>
          <w:szCs w:val="20"/>
          <w:lang w:eastAsia="en-US"/>
        </w:rPr>
        <w:tab/>
      </w:r>
      <w:r w:rsidRPr="004E494E">
        <w:rPr>
          <w:rFonts w:eastAsia="Times New Roman" w:cs="Arial"/>
          <w:szCs w:val="20"/>
          <w:lang w:eastAsia="en-US"/>
        </w:rPr>
        <w:tab/>
        <w:t xml:space="preserve">€ </w:t>
      </w:r>
      <w:r w:rsidRPr="004E494E">
        <w:rPr>
          <w:rFonts w:eastAsia="Times New Roman" w:cs="Arial"/>
          <w:szCs w:val="20"/>
          <w:lang w:eastAsia="en-US"/>
        </w:rPr>
        <w:fldChar w:fldCharType="begin">
          <w:ffData>
            <w:name w:val="Text1"/>
            <w:enabled/>
            <w:calcOnExit w:val="0"/>
            <w:textInput/>
          </w:ffData>
        </w:fldChar>
      </w:r>
      <w:r w:rsidRPr="004E494E">
        <w:rPr>
          <w:rFonts w:eastAsia="Times New Roman" w:cs="Arial"/>
          <w:szCs w:val="20"/>
          <w:lang w:eastAsia="en-US"/>
        </w:rPr>
        <w:instrText xml:space="preserve"> FORMTEXT </w:instrText>
      </w:r>
      <w:r w:rsidRPr="004E494E">
        <w:rPr>
          <w:rFonts w:eastAsia="Times New Roman" w:cs="Arial"/>
          <w:szCs w:val="20"/>
          <w:lang w:eastAsia="en-US"/>
        </w:rPr>
      </w:r>
      <w:r w:rsidRPr="004E494E">
        <w:rPr>
          <w:rFonts w:eastAsia="Times New Roman" w:cs="Arial"/>
          <w:szCs w:val="20"/>
          <w:lang w:eastAsia="en-US"/>
        </w:rPr>
        <w:fldChar w:fldCharType="separate"/>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fldChar w:fldCharType="end"/>
      </w:r>
      <w:r w:rsidRPr="004E494E">
        <w:rPr>
          <w:rFonts w:eastAsia="Times New Roman" w:cs="Arial"/>
          <w:szCs w:val="20"/>
          <w:lang w:eastAsia="en-US"/>
        </w:rPr>
        <w:br/>
        <w:t>Totaal maandelijks in te houden bedrag</w:t>
      </w:r>
      <w:r w:rsidRPr="004E494E">
        <w:rPr>
          <w:rFonts w:eastAsia="Times New Roman" w:cs="Arial"/>
          <w:szCs w:val="20"/>
          <w:lang w:eastAsia="en-US"/>
        </w:rPr>
        <w:tab/>
      </w:r>
      <w:r w:rsidRPr="004E494E">
        <w:rPr>
          <w:rFonts w:eastAsia="Times New Roman" w:cs="Arial"/>
          <w:szCs w:val="20"/>
          <w:lang w:eastAsia="en-US"/>
        </w:rPr>
        <w:tab/>
      </w:r>
      <w:r w:rsidRPr="004E494E">
        <w:rPr>
          <w:rFonts w:eastAsia="Times New Roman" w:cs="Arial"/>
          <w:szCs w:val="20"/>
          <w:lang w:eastAsia="en-US"/>
        </w:rPr>
        <w:tab/>
      </w:r>
      <w:r w:rsidRPr="004E494E">
        <w:rPr>
          <w:rFonts w:eastAsia="Times New Roman" w:cs="Arial"/>
          <w:szCs w:val="20"/>
          <w:lang w:eastAsia="en-US"/>
        </w:rPr>
        <w:tab/>
      </w:r>
      <w:r w:rsidRPr="004E494E">
        <w:rPr>
          <w:rFonts w:eastAsia="Times New Roman" w:cs="Arial"/>
          <w:szCs w:val="20"/>
          <w:lang w:eastAsia="en-US"/>
        </w:rPr>
        <w:tab/>
        <w:t xml:space="preserve">€ </w:t>
      </w:r>
      <w:r w:rsidRPr="004E494E">
        <w:rPr>
          <w:rFonts w:eastAsia="Times New Roman" w:cs="Arial"/>
          <w:szCs w:val="20"/>
          <w:lang w:eastAsia="en-US"/>
        </w:rPr>
        <w:fldChar w:fldCharType="begin">
          <w:ffData>
            <w:name w:val="Text1"/>
            <w:enabled/>
            <w:calcOnExit w:val="0"/>
            <w:textInput/>
          </w:ffData>
        </w:fldChar>
      </w:r>
      <w:r w:rsidRPr="004E494E">
        <w:rPr>
          <w:rFonts w:eastAsia="Times New Roman" w:cs="Arial"/>
          <w:szCs w:val="20"/>
          <w:lang w:eastAsia="en-US"/>
        </w:rPr>
        <w:instrText xml:space="preserve"> FORMTEXT </w:instrText>
      </w:r>
      <w:r w:rsidRPr="004E494E">
        <w:rPr>
          <w:rFonts w:eastAsia="Times New Roman" w:cs="Arial"/>
          <w:szCs w:val="20"/>
          <w:lang w:eastAsia="en-US"/>
        </w:rPr>
      </w:r>
      <w:r w:rsidRPr="004E494E">
        <w:rPr>
          <w:rFonts w:eastAsia="Times New Roman" w:cs="Arial"/>
          <w:szCs w:val="20"/>
          <w:lang w:eastAsia="en-US"/>
        </w:rPr>
        <w:fldChar w:fldCharType="separate"/>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fldChar w:fldCharType="end"/>
      </w:r>
    </w:p>
    <w:p w14:paraId="6282E234" w14:textId="77777777" w:rsidR="004E494E" w:rsidRPr="004E494E" w:rsidRDefault="004E494E" w:rsidP="004E494E">
      <w:pPr>
        <w:numPr>
          <w:ilvl w:val="0"/>
          <w:numId w:val="59"/>
        </w:numPr>
        <w:spacing w:after="140" w:line="280" w:lineRule="exact"/>
        <w:rPr>
          <w:rFonts w:eastAsia="Times New Roman" w:cs="Arial"/>
          <w:szCs w:val="20"/>
          <w:lang w:eastAsia="en-US"/>
        </w:rPr>
      </w:pPr>
      <w:r w:rsidRPr="004E494E">
        <w:rPr>
          <w:rFonts w:eastAsia="Times New Roman" w:cs="Arial"/>
          <w:szCs w:val="20"/>
          <w:lang w:eastAsia="en-US"/>
        </w:rPr>
        <w:t>Werknemer kent de afspraken die gelden bij voortijdige beëindiging van het gebruiksrecht en gaat akkoord met de voorwaarden die gesteld zijn in de autoregeling.</w:t>
      </w:r>
    </w:p>
    <w:p w14:paraId="522CC1BA" w14:textId="77777777" w:rsidR="004E494E" w:rsidRPr="004E494E" w:rsidRDefault="004E494E" w:rsidP="004E494E">
      <w:pPr>
        <w:numPr>
          <w:ilvl w:val="0"/>
          <w:numId w:val="59"/>
        </w:numPr>
        <w:spacing w:after="140" w:line="280" w:lineRule="exact"/>
        <w:rPr>
          <w:rFonts w:eastAsia="Times New Roman" w:cs="Arial"/>
          <w:szCs w:val="20"/>
          <w:lang w:eastAsia="en-US"/>
        </w:rPr>
      </w:pPr>
      <w:r w:rsidRPr="004E494E">
        <w:rPr>
          <w:rFonts w:eastAsia="Times New Roman" w:cs="Arial"/>
          <w:szCs w:val="20"/>
          <w:lang w:eastAsia="en-US"/>
        </w:rPr>
        <w:t xml:space="preserve">Werknemer verklaart hierbij, in het bezit te zijn van een volgens Nederlands recht geldig rijbewijs en zal </w:t>
      </w:r>
      <w:proofErr w:type="gramStart"/>
      <w:r w:rsidRPr="004E494E">
        <w:rPr>
          <w:rFonts w:eastAsia="Times New Roman" w:cs="Arial"/>
          <w:szCs w:val="20"/>
          <w:lang w:eastAsia="en-US"/>
        </w:rPr>
        <w:t>er voor</w:t>
      </w:r>
      <w:proofErr w:type="gramEnd"/>
      <w:r w:rsidRPr="004E494E">
        <w:rPr>
          <w:rFonts w:eastAsia="Times New Roman" w:cs="Arial"/>
          <w:szCs w:val="20"/>
          <w:lang w:eastAsia="en-US"/>
        </w:rPr>
        <w:t xml:space="preserve"> zorgen dat het rijbewijs zijn geldigheid niet verliest zolang Werknemer de beschikking heeft over de auto.</w:t>
      </w:r>
    </w:p>
    <w:p w14:paraId="1A10D86F" w14:textId="77777777" w:rsidR="004E494E" w:rsidRPr="004E494E" w:rsidRDefault="004E494E" w:rsidP="004E494E">
      <w:pPr>
        <w:numPr>
          <w:ilvl w:val="0"/>
          <w:numId w:val="59"/>
        </w:numPr>
        <w:spacing w:after="140" w:line="280" w:lineRule="exact"/>
        <w:rPr>
          <w:rFonts w:eastAsia="Times New Roman" w:cs="Arial"/>
          <w:szCs w:val="20"/>
          <w:lang w:eastAsia="en-US"/>
        </w:rPr>
      </w:pPr>
      <w:r w:rsidRPr="004E494E">
        <w:rPr>
          <w:rFonts w:eastAsia="Times New Roman" w:cs="Arial"/>
          <w:szCs w:val="20"/>
          <w:lang w:eastAsia="en-US"/>
        </w:rPr>
        <w:t>Het orderformulier is onderdeel van deze gebruikersovereenkomst.</w:t>
      </w:r>
    </w:p>
    <w:p w14:paraId="134BE854" w14:textId="77777777" w:rsidR="004E494E" w:rsidRPr="004E494E" w:rsidRDefault="004E494E" w:rsidP="004E494E">
      <w:pPr>
        <w:spacing w:after="140" w:line="280" w:lineRule="exact"/>
        <w:rPr>
          <w:rFonts w:eastAsia="Times New Roman" w:cs="Arial"/>
          <w:szCs w:val="20"/>
          <w:lang w:eastAsia="en-US"/>
        </w:rPr>
      </w:pPr>
      <w:r w:rsidRPr="004E494E">
        <w:rPr>
          <w:rFonts w:eastAsia="Times New Roman" w:cs="Arial"/>
          <w:szCs w:val="20"/>
          <w:lang w:eastAsia="en-US"/>
        </w:rPr>
        <w:t xml:space="preserve">Aldus overeengekomen en als bewijs hiervan in tweevoud getekend, d.d.: </w:t>
      </w:r>
      <w:r w:rsidRPr="004E494E">
        <w:rPr>
          <w:rFonts w:eastAsia="Times New Roman" w:cs="Arial"/>
          <w:szCs w:val="20"/>
          <w:lang w:eastAsia="en-US"/>
        </w:rPr>
        <w:fldChar w:fldCharType="begin">
          <w:ffData>
            <w:name w:val="Text1"/>
            <w:enabled/>
            <w:calcOnExit w:val="0"/>
            <w:textInput/>
          </w:ffData>
        </w:fldChar>
      </w:r>
      <w:r w:rsidRPr="004E494E">
        <w:rPr>
          <w:rFonts w:eastAsia="Times New Roman" w:cs="Arial"/>
          <w:szCs w:val="20"/>
          <w:lang w:eastAsia="en-US"/>
        </w:rPr>
        <w:instrText xml:space="preserve"> FORMTEXT </w:instrText>
      </w:r>
      <w:r w:rsidRPr="004E494E">
        <w:rPr>
          <w:rFonts w:eastAsia="Times New Roman" w:cs="Arial"/>
          <w:szCs w:val="20"/>
          <w:lang w:eastAsia="en-US"/>
        </w:rPr>
      </w:r>
      <w:r w:rsidRPr="004E494E">
        <w:rPr>
          <w:rFonts w:eastAsia="Times New Roman" w:cs="Arial"/>
          <w:szCs w:val="20"/>
          <w:lang w:eastAsia="en-US"/>
        </w:rPr>
        <w:fldChar w:fldCharType="separate"/>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fldChar w:fldCharType="end"/>
      </w:r>
      <w:r w:rsidRPr="004E494E">
        <w:rPr>
          <w:rFonts w:eastAsia="Times New Roman" w:cs="Arial"/>
          <w:szCs w:val="20"/>
          <w:lang w:eastAsia="en-US"/>
        </w:rPr>
        <w:fldChar w:fldCharType="begin">
          <w:ffData>
            <w:name w:val="Text1"/>
            <w:enabled/>
            <w:calcOnExit w:val="0"/>
            <w:textInput/>
          </w:ffData>
        </w:fldChar>
      </w:r>
      <w:r w:rsidRPr="004E494E">
        <w:rPr>
          <w:rFonts w:eastAsia="Times New Roman" w:cs="Arial"/>
          <w:szCs w:val="20"/>
          <w:lang w:eastAsia="en-US"/>
        </w:rPr>
        <w:instrText xml:space="preserve"> FORMTEXT </w:instrText>
      </w:r>
      <w:r w:rsidRPr="004E494E">
        <w:rPr>
          <w:rFonts w:eastAsia="Times New Roman" w:cs="Arial"/>
          <w:szCs w:val="20"/>
          <w:lang w:eastAsia="en-US"/>
        </w:rPr>
      </w:r>
      <w:r w:rsidRPr="004E494E">
        <w:rPr>
          <w:rFonts w:eastAsia="Times New Roman" w:cs="Arial"/>
          <w:szCs w:val="20"/>
          <w:lang w:eastAsia="en-US"/>
        </w:rPr>
        <w:fldChar w:fldCharType="separate"/>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t> </w:t>
      </w:r>
      <w:r w:rsidRPr="004E494E">
        <w:rPr>
          <w:rFonts w:eastAsia="Times New Roman" w:cs="Arial"/>
          <w:szCs w:val="20"/>
          <w:lang w:eastAsia="en-US"/>
        </w:rPr>
        <w:fldChar w:fldCharType="end"/>
      </w:r>
    </w:p>
    <w:p w14:paraId="621C955D" w14:textId="04B7C343" w:rsidR="004E494E" w:rsidRPr="004E494E" w:rsidRDefault="002340CA" w:rsidP="004E494E">
      <w:pPr>
        <w:spacing w:after="140" w:line="280" w:lineRule="exact"/>
        <w:rPr>
          <w:rFonts w:eastAsia="Times New Roman" w:cs="Arial"/>
          <w:szCs w:val="20"/>
          <w:lang w:eastAsia="en-US"/>
        </w:rPr>
      </w:pPr>
      <w:r>
        <w:rPr>
          <w:rFonts w:eastAsia="Times New Roman" w:cs="Arial"/>
          <w:szCs w:val="20"/>
          <w:lang w:eastAsia="en-US"/>
        </w:rPr>
        <w:t>[BEDRIJFSNAAM]</w:t>
      </w:r>
      <w:r w:rsidR="004E494E" w:rsidRPr="004E494E">
        <w:rPr>
          <w:rFonts w:eastAsia="Times New Roman" w:cs="Arial"/>
          <w:szCs w:val="20"/>
          <w:lang w:eastAsia="en-US"/>
        </w:rPr>
        <w:t xml:space="preserve"> b.v.</w:t>
      </w:r>
      <w:r w:rsidR="004E494E" w:rsidRPr="004E494E">
        <w:rPr>
          <w:rFonts w:eastAsia="Times New Roman" w:cs="Arial"/>
          <w:szCs w:val="20"/>
          <w:lang w:eastAsia="en-US"/>
        </w:rPr>
        <w:tab/>
      </w:r>
      <w:r w:rsidR="004E494E" w:rsidRPr="004E494E">
        <w:rPr>
          <w:rFonts w:eastAsia="Times New Roman" w:cs="Arial"/>
          <w:szCs w:val="20"/>
          <w:lang w:eastAsia="en-US"/>
        </w:rPr>
        <w:tab/>
      </w:r>
      <w:r w:rsidR="004E494E" w:rsidRPr="004E494E">
        <w:rPr>
          <w:rFonts w:eastAsia="Times New Roman" w:cs="Arial"/>
          <w:szCs w:val="20"/>
          <w:lang w:eastAsia="en-US"/>
        </w:rPr>
        <w:tab/>
      </w:r>
      <w:r w:rsidR="004E494E" w:rsidRPr="004E494E">
        <w:rPr>
          <w:rFonts w:eastAsia="Times New Roman" w:cs="Arial"/>
          <w:szCs w:val="20"/>
          <w:lang w:eastAsia="en-US"/>
        </w:rPr>
        <w:tab/>
        <w:t xml:space="preserve">Werknemer naam: </w:t>
      </w:r>
      <w:r w:rsidR="004E494E" w:rsidRPr="004E494E">
        <w:rPr>
          <w:rFonts w:eastAsia="Times New Roman" w:cs="Arial"/>
          <w:szCs w:val="20"/>
          <w:lang w:eastAsia="en-US"/>
        </w:rPr>
        <w:fldChar w:fldCharType="begin">
          <w:ffData>
            <w:name w:val="Text1"/>
            <w:enabled/>
            <w:calcOnExit w:val="0"/>
            <w:textInput/>
          </w:ffData>
        </w:fldChar>
      </w:r>
      <w:r w:rsidR="004E494E" w:rsidRPr="004E494E">
        <w:rPr>
          <w:rFonts w:eastAsia="Times New Roman" w:cs="Arial"/>
          <w:szCs w:val="20"/>
          <w:lang w:eastAsia="en-US"/>
        </w:rPr>
        <w:instrText xml:space="preserve"> FORMTEXT </w:instrText>
      </w:r>
      <w:r w:rsidR="004E494E" w:rsidRPr="004E494E">
        <w:rPr>
          <w:rFonts w:eastAsia="Times New Roman" w:cs="Arial"/>
          <w:szCs w:val="20"/>
          <w:lang w:eastAsia="en-US"/>
        </w:rPr>
      </w:r>
      <w:r w:rsidR="004E494E" w:rsidRPr="004E494E">
        <w:rPr>
          <w:rFonts w:eastAsia="Times New Roman" w:cs="Arial"/>
          <w:szCs w:val="20"/>
          <w:lang w:eastAsia="en-US"/>
        </w:rPr>
        <w:fldChar w:fldCharType="separate"/>
      </w:r>
      <w:r w:rsidR="004E494E" w:rsidRPr="004E494E">
        <w:rPr>
          <w:rFonts w:eastAsia="Times New Roman" w:cs="Arial"/>
          <w:szCs w:val="20"/>
          <w:lang w:eastAsia="en-US"/>
        </w:rPr>
        <w:t> </w:t>
      </w:r>
      <w:r w:rsidR="004E494E" w:rsidRPr="004E494E">
        <w:rPr>
          <w:rFonts w:eastAsia="Times New Roman" w:cs="Arial"/>
          <w:szCs w:val="20"/>
          <w:lang w:eastAsia="en-US"/>
        </w:rPr>
        <w:t> </w:t>
      </w:r>
      <w:r w:rsidR="004E494E" w:rsidRPr="004E494E">
        <w:rPr>
          <w:rFonts w:eastAsia="Times New Roman" w:cs="Arial"/>
          <w:szCs w:val="20"/>
          <w:lang w:eastAsia="en-US"/>
        </w:rPr>
        <w:t> </w:t>
      </w:r>
      <w:r w:rsidR="004E494E" w:rsidRPr="004E494E">
        <w:rPr>
          <w:rFonts w:eastAsia="Times New Roman" w:cs="Arial"/>
          <w:szCs w:val="20"/>
          <w:lang w:eastAsia="en-US"/>
        </w:rPr>
        <w:t> </w:t>
      </w:r>
      <w:r w:rsidR="004E494E" w:rsidRPr="004E494E">
        <w:rPr>
          <w:rFonts w:eastAsia="Times New Roman" w:cs="Arial"/>
          <w:szCs w:val="20"/>
          <w:lang w:eastAsia="en-US"/>
        </w:rPr>
        <w:t> </w:t>
      </w:r>
      <w:r w:rsidR="004E494E" w:rsidRPr="004E494E">
        <w:rPr>
          <w:rFonts w:eastAsia="Times New Roman" w:cs="Arial"/>
          <w:szCs w:val="20"/>
          <w:lang w:eastAsia="en-US"/>
        </w:rPr>
        <w:fldChar w:fldCharType="end"/>
      </w:r>
      <w:r w:rsidR="004E494E" w:rsidRPr="004E494E">
        <w:rPr>
          <w:rFonts w:eastAsia="Times New Roman" w:cs="Arial"/>
          <w:szCs w:val="20"/>
          <w:lang w:eastAsia="en-US"/>
        </w:rPr>
        <w:fldChar w:fldCharType="begin">
          <w:ffData>
            <w:name w:val="Text1"/>
            <w:enabled/>
            <w:calcOnExit w:val="0"/>
            <w:textInput/>
          </w:ffData>
        </w:fldChar>
      </w:r>
      <w:r w:rsidR="004E494E" w:rsidRPr="004E494E">
        <w:rPr>
          <w:rFonts w:eastAsia="Times New Roman" w:cs="Arial"/>
          <w:szCs w:val="20"/>
          <w:lang w:eastAsia="en-US"/>
        </w:rPr>
        <w:instrText xml:space="preserve"> FORMTEXT </w:instrText>
      </w:r>
      <w:r w:rsidR="004E494E" w:rsidRPr="004E494E">
        <w:rPr>
          <w:rFonts w:eastAsia="Times New Roman" w:cs="Arial"/>
          <w:szCs w:val="20"/>
          <w:lang w:eastAsia="en-US"/>
        </w:rPr>
      </w:r>
      <w:r w:rsidR="004E494E" w:rsidRPr="004E494E">
        <w:rPr>
          <w:rFonts w:eastAsia="Times New Roman" w:cs="Arial"/>
          <w:szCs w:val="20"/>
          <w:lang w:eastAsia="en-US"/>
        </w:rPr>
        <w:fldChar w:fldCharType="separate"/>
      </w:r>
      <w:r w:rsidR="004E494E" w:rsidRPr="004E494E">
        <w:rPr>
          <w:rFonts w:eastAsia="Times New Roman" w:cs="Arial"/>
          <w:szCs w:val="20"/>
          <w:lang w:eastAsia="en-US"/>
        </w:rPr>
        <w:t> </w:t>
      </w:r>
      <w:r w:rsidR="004E494E" w:rsidRPr="004E494E">
        <w:rPr>
          <w:rFonts w:eastAsia="Times New Roman" w:cs="Arial"/>
          <w:szCs w:val="20"/>
          <w:lang w:eastAsia="en-US"/>
        </w:rPr>
        <w:t> </w:t>
      </w:r>
      <w:r w:rsidR="004E494E" w:rsidRPr="004E494E">
        <w:rPr>
          <w:rFonts w:eastAsia="Times New Roman" w:cs="Arial"/>
          <w:szCs w:val="20"/>
          <w:lang w:eastAsia="en-US"/>
        </w:rPr>
        <w:t> </w:t>
      </w:r>
      <w:r w:rsidR="004E494E" w:rsidRPr="004E494E">
        <w:rPr>
          <w:rFonts w:eastAsia="Times New Roman" w:cs="Arial"/>
          <w:szCs w:val="20"/>
          <w:lang w:eastAsia="en-US"/>
        </w:rPr>
        <w:t> </w:t>
      </w:r>
      <w:r w:rsidR="004E494E" w:rsidRPr="004E494E">
        <w:rPr>
          <w:rFonts w:eastAsia="Times New Roman" w:cs="Arial"/>
          <w:szCs w:val="20"/>
          <w:lang w:eastAsia="en-US"/>
        </w:rPr>
        <w:t> </w:t>
      </w:r>
      <w:r w:rsidR="004E494E" w:rsidRPr="004E494E">
        <w:rPr>
          <w:rFonts w:eastAsia="Times New Roman" w:cs="Arial"/>
          <w:szCs w:val="20"/>
          <w:lang w:eastAsia="en-US"/>
        </w:rPr>
        <w:fldChar w:fldCharType="end"/>
      </w:r>
    </w:p>
    <w:p w14:paraId="7D9AE91F" w14:textId="77777777" w:rsidR="004E494E" w:rsidRPr="004E494E" w:rsidRDefault="004E494E" w:rsidP="004E494E">
      <w:pPr>
        <w:spacing w:after="140" w:line="280" w:lineRule="exact"/>
        <w:rPr>
          <w:rFonts w:eastAsia="Times New Roman" w:cs="Arial"/>
          <w:szCs w:val="20"/>
          <w:lang w:eastAsia="en-US"/>
        </w:rPr>
      </w:pPr>
    </w:p>
    <w:p w14:paraId="3AEE5062" w14:textId="77777777" w:rsidR="002A4BAF" w:rsidRDefault="004E494E" w:rsidP="00BD4F7F">
      <w:pPr>
        <w:spacing w:after="140" w:line="280" w:lineRule="exact"/>
        <w:rPr>
          <w:rFonts w:eastAsia="Times New Roman" w:cs="Arial"/>
          <w:szCs w:val="20"/>
          <w:lang w:eastAsia="en-US"/>
        </w:rPr>
      </w:pPr>
      <w:proofErr w:type="gramStart"/>
      <w:r w:rsidRPr="004E494E">
        <w:rPr>
          <w:rFonts w:eastAsia="Times New Roman" w:cs="Arial"/>
          <w:szCs w:val="20"/>
          <w:lang w:eastAsia="en-US"/>
        </w:rPr>
        <w:t xml:space="preserve">Handtekening:   </w:t>
      </w:r>
      <w:proofErr w:type="gramEnd"/>
      <w:r w:rsidRPr="004E494E">
        <w:rPr>
          <w:rFonts w:eastAsia="Times New Roman" w:cs="Arial"/>
          <w:szCs w:val="20"/>
          <w:lang w:eastAsia="en-US"/>
        </w:rPr>
        <w:t xml:space="preserve">                    </w:t>
      </w:r>
      <w:r w:rsidRPr="004E494E">
        <w:rPr>
          <w:rFonts w:eastAsia="Times New Roman" w:cs="Arial"/>
          <w:szCs w:val="20"/>
          <w:lang w:eastAsia="en-US"/>
        </w:rPr>
        <w:tab/>
      </w:r>
      <w:r w:rsidRPr="004E494E">
        <w:rPr>
          <w:rFonts w:eastAsia="Times New Roman" w:cs="Arial"/>
          <w:szCs w:val="20"/>
          <w:lang w:eastAsia="en-US"/>
        </w:rPr>
        <w:tab/>
      </w:r>
      <w:r w:rsidRPr="004E494E">
        <w:rPr>
          <w:rFonts w:eastAsia="Times New Roman" w:cs="Arial"/>
          <w:szCs w:val="20"/>
          <w:lang w:eastAsia="en-US"/>
        </w:rPr>
        <w:tab/>
        <w:t>Handtekening:</w:t>
      </w:r>
    </w:p>
    <w:p w14:paraId="638E9EAF" w14:textId="792B53A4" w:rsidR="002A4BAF" w:rsidRDefault="002A4BAF" w:rsidP="002A4BAF">
      <w:pPr>
        <w:pStyle w:val="Plattetekst"/>
        <w:rPr>
          <w:rFonts w:eastAsia="Times New Roman"/>
          <w:lang w:eastAsia="en-US"/>
        </w:rPr>
      </w:pPr>
    </w:p>
    <w:sectPr w:rsidR="002A4BAF" w:rsidSect="00E91860">
      <w:headerReference w:type="default" r:id="rId12"/>
      <w:footerReference w:type="default" r:id="rId13"/>
      <w:pgSz w:w="11906" w:h="16838"/>
      <w:pgMar w:top="1797" w:right="1134" w:bottom="1258" w:left="1134" w:header="3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FE178" w14:textId="77777777" w:rsidR="000576DE" w:rsidRDefault="000576DE">
      <w:r>
        <w:separator/>
      </w:r>
    </w:p>
  </w:endnote>
  <w:endnote w:type="continuationSeparator" w:id="0">
    <w:p w14:paraId="50E5BA4E" w14:textId="77777777" w:rsidR="000576DE" w:rsidRDefault="0005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492F" w14:textId="77777777" w:rsidR="009B2FDD" w:rsidRPr="00B63988" w:rsidRDefault="009B2FDD" w:rsidP="00B63988">
    <w:pPr>
      <w:pStyle w:val="Voettekst"/>
    </w:pPr>
  </w:p>
  <w:p w14:paraId="53C742CD" w14:textId="77777777" w:rsidR="009B2FDD" w:rsidRDefault="009B2FDD"/>
  <w:p w14:paraId="1E5A8B31" w14:textId="77777777" w:rsidR="009B2FDD" w:rsidRDefault="009B2FDD"/>
  <w:p w14:paraId="129A8CAD" w14:textId="77777777" w:rsidR="009B2FDD" w:rsidRDefault="009B2F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D84A3" w14:textId="77777777" w:rsidR="000576DE" w:rsidRDefault="000576DE">
      <w:r>
        <w:separator/>
      </w:r>
    </w:p>
  </w:footnote>
  <w:footnote w:type="continuationSeparator" w:id="0">
    <w:p w14:paraId="3D035072" w14:textId="77777777" w:rsidR="000576DE" w:rsidRDefault="00057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94FB" w14:textId="77777777" w:rsidR="009B2FDD" w:rsidRDefault="009B2FDD" w:rsidP="001A6324">
    <w:pPr>
      <w:pStyle w:val="Koptekst"/>
      <w:tabs>
        <w:tab w:val="clear" w:pos="9072"/>
        <w:tab w:val="right" w:pos="9180"/>
      </w:tabs>
      <w:ind w:right="-157"/>
    </w:pPr>
    <w:r>
      <w:tab/>
    </w:r>
    <w:r>
      <w:tab/>
      <w:t xml:space="preserve">    </w:t>
    </w:r>
  </w:p>
  <w:p w14:paraId="740A0812" w14:textId="77777777" w:rsidR="009B2FDD" w:rsidRDefault="009B2FDD"/>
  <w:p w14:paraId="3FE47ECB" w14:textId="77777777" w:rsidR="009B2FDD" w:rsidRDefault="009B2FDD"/>
  <w:p w14:paraId="3BE10CEF" w14:textId="77777777" w:rsidR="009B2FDD" w:rsidRDefault="009B2F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3BF"/>
    <w:multiLevelType w:val="hybridMultilevel"/>
    <w:tmpl w:val="615EDF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CC6E2D"/>
    <w:multiLevelType w:val="hybridMultilevel"/>
    <w:tmpl w:val="1F80F0DC"/>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FA1F51"/>
    <w:multiLevelType w:val="hybridMultilevel"/>
    <w:tmpl w:val="34341636"/>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970D1E"/>
    <w:multiLevelType w:val="hybridMultilevel"/>
    <w:tmpl w:val="B7A85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822165"/>
    <w:multiLevelType w:val="hybridMultilevel"/>
    <w:tmpl w:val="6108F0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997880"/>
    <w:multiLevelType w:val="hybridMultilevel"/>
    <w:tmpl w:val="3C7EFFE0"/>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FB6014"/>
    <w:multiLevelType w:val="multilevel"/>
    <w:tmpl w:val="0C823D8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D6F65D4"/>
    <w:multiLevelType w:val="hybridMultilevel"/>
    <w:tmpl w:val="6CE060DA"/>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8314F"/>
    <w:multiLevelType w:val="hybridMultilevel"/>
    <w:tmpl w:val="BC2A3F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B041E1"/>
    <w:multiLevelType w:val="hybridMultilevel"/>
    <w:tmpl w:val="2E9C9F48"/>
    <w:lvl w:ilvl="0" w:tplc="1220DBC4">
      <w:start w:val="1"/>
      <w:numFmt w:val="bullet"/>
      <w:lvlText w:val="o"/>
      <w:lvlJc w:val="left"/>
      <w:pPr>
        <w:tabs>
          <w:tab w:val="num" w:pos="360"/>
        </w:tabs>
        <w:ind w:left="360" w:hanging="360"/>
      </w:pPr>
      <w:rPr>
        <w:rFonts w:ascii="Courier New" w:hAnsi="Courier New" w:hint="default"/>
        <w:color w:val="808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683A1E"/>
    <w:multiLevelType w:val="hybridMultilevel"/>
    <w:tmpl w:val="B9AED7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4C1A54"/>
    <w:multiLevelType w:val="hybridMultilevel"/>
    <w:tmpl w:val="5334696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269D1225"/>
    <w:multiLevelType w:val="hybridMultilevel"/>
    <w:tmpl w:val="984042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927BD6"/>
    <w:multiLevelType w:val="hybridMultilevel"/>
    <w:tmpl w:val="390AAE7A"/>
    <w:lvl w:ilvl="0" w:tplc="0409000F">
      <w:start w:val="1"/>
      <w:numFmt w:val="decimal"/>
      <w:lvlText w:val="%1."/>
      <w:lvlJc w:val="left"/>
      <w:pPr>
        <w:tabs>
          <w:tab w:val="num" w:pos="720"/>
        </w:tabs>
        <w:ind w:left="720" w:hanging="360"/>
      </w:pPr>
    </w:lvl>
    <w:lvl w:ilvl="1" w:tplc="0E72ACD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BA743D"/>
    <w:multiLevelType w:val="hybridMultilevel"/>
    <w:tmpl w:val="39CCDA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E0514A"/>
    <w:multiLevelType w:val="hybridMultilevel"/>
    <w:tmpl w:val="2604E82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2DD62791"/>
    <w:multiLevelType w:val="hybridMultilevel"/>
    <w:tmpl w:val="20F0D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4C3B7E"/>
    <w:multiLevelType w:val="hybridMultilevel"/>
    <w:tmpl w:val="30D4A1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8711CA"/>
    <w:multiLevelType w:val="multilevel"/>
    <w:tmpl w:val="85BC1762"/>
    <w:lvl w:ilvl="0">
      <w:start w:val="1"/>
      <w:numFmt w:val="decimal"/>
      <w:pStyle w:val="contractlevel1"/>
      <w:lvlText w:val="%1"/>
      <w:lvlJc w:val="left"/>
      <w:pPr>
        <w:tabs>
          <w:tab w:val="num" w:pos="360"/>
        </w:tabs>
        <w:ind w:left="360" w:hanging="360"/>
      </w:pPr>
      <w:rPr>
        <w:rFonts w:ascii="Times New Roman" w:eastAsia="Times New Roman" w:hAnsi="Times New Roman" w:cs="Times New Roman"/>
        <w:b w:val="0"/>
        <w:i w:val="0"/>
        <w:sz w:val="20"/>
      </w:rPr>
    </w:lvl>
    <w:lvl w:ilvl="1">
      <w:start w:val="1"/>
      <w:numFmt w:val="decimal"/>
      <w:pStyle w:val="contractlevel2"/>
      <w:lvlText w:val="%1.%2"/>
      <w:lvlJc w:val="left"/>
      <w:pPr>
        <w:tabs>
          <w:tab w:val="num" w:pos="360"/>
        </w:tabs>
        <w:ind w:left="357" w:hanging="357"/>
      </w:pPr>
      <w:rPr>
        <w:rFonts w:ascii="Trebuchet MS" w:hAnsi="Trebuchet MS" w:hint="default"/>
        <w:b w:val="0"/>
        <w:i w:val="0"/>
        <w:sz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19" w15:restartNumberingAfterBreak="0">
    <w:nsid w:val="34D1679A"/>
    <w:multiLevelType w:val="hybridMultilevel"/>
    <w:tmpl w:val="93AE2308"/>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EB5D92"/>
    <w:multiLevelType w:val="hybridMultilevel"/>
    <w:tmpl w:val="F8A20E04"/>
    <w:lvl w:ilvl="0" w:tplc="29F6119C">
      <w:start w:val="1"/>
      <w:numFmt w:val="bullet"/>
      <w:lvlText w:val=""/>
      <w:lvlJc w:val="left"/>
      <w:pPr>
        <w:ind w:left="1440" w:hanging="360"/>
      </w:pPr>
      <w:rPr>
        <w:rFonts w:ascii="Symbol" w:hAnsi="Symbol" w:hint="default"/>
        <w:b w:val="0"/>
        <w:i w:val="0"/>
        <w:sz w:val="20"/>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37A02209"/>
    <w:multiLevelType w:val="hybridMultilevel"/>
    <w:tmpl w:val="C9F2E60A"/>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152503"/>
    <w:multiLevelType w:val="hybridMultilevel"/>
    <w:tmpl w:val="32623A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F168DB"/>
    <w:multiLevelType w:val="hybridMultilevel"/>
    <w:tmpl w:val="492EEB3C"/>
    <w:lvl w:ilvl="0" w:tplc="E9E80A88">
      <w:start w:val="1"/>
      <w:numFmt w:val="decimal"/>
      <w:lvlText w:val="%1."/>
      <w:lvlJc w:val="left"/>
      <w:pPr>
        <w:ind w:left="1080" w:hanging="360"/>
      </w:pPr>
      <w:rPr>
        <w:rFonts w:ascii="Arial" w:eastAsiaTheme="majorEastAsia" w:hAnsi="Arial" w:cstheme="majorBidi"/>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3CF070DE"/>
    <w:multiLevelType w:val="hybridMultilevel"/>
    <w:tmpl w:val="ED94027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3DE23E91"/>
    <w:multiLevelType w:val="hybridMultilevel"/>
    <w:tmpl w:val="03CC05FE"/>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23D71E3"/>
    <w:multiLevelType w:val="hybridMultilevel"/>
    <w:tmpl w:val="E4FAF45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7" w15:restartNumberingAfterBreak="0">
    <w:nsid w:val="4329448D"/>
    <w:multiLevelType w:val="hybridMultilevel"/>
    <w:tmpl w:val="48206FBA"/>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4C50A3F"/>
    <w:multiLevelType w:val="hybridMultilevel"/>
    <w:tmpl w:val="88CA4FDC"/>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3F36FD"/>
    <w:multiLevelType w:val="hybridMultilevel"/>
    <w:tmpl w:val="6AC45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7A24B0C"/>
    <w:multiLevelType w:val="hybridMultilevel"/>
    <w:tmpl w:val="9A808FE6"/>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1" w15:restartNumberingAfterBreak="0">
    <w:nsid w:val="47F13331"/>
    <w:multiLevelType w:val="multilevel"/>
    <w:tmpl w:val="0413001F"/>
    <w:lvl w:ilvl="0">
      <w:start w:val="1"/>
      <w:numFmt w:val="decimal"/>
      <w:pStyle w:val="Lijstopsomtek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B1C41D2"/>
    <w:multiLevelType w:val="hybridMultilevel"/>
    <w:tmpl w:val="8D929AA6"/>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8A3E35"/>
    <w:multiLevelType w:val="hybridMultilevel"/>
    <w:tmpl w:val="C88C5406"/>
    <w:lvl w:ilvl="0" w:tplc="CDF6F28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E357B28"/>
    <w:multiLevelType w:val="hybridMultilevel"/>
    <w:tmpl w:val="E00CE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1F85276"/>
    <w:multiLevelType w:val="hybridMultilevel"/>
    <w:tmpl w:val="4B2E822E"/>
    <w:lvl w:ilvl="0" w:tplc="29F6119C">
      <w:start w:val="1"/>
      <w:numFmt w:val="bullet"/>
      <w:lvlText w:val=""/>
      <w:lvlJc w:val="left"/>
      <w:pPr>
        <w:ind w:left="720" w:hanging="360"/>
      </w:pPr>
      <w:rPr>
        <w:rFonts w:ascii="Symbol" w:hAnsi="Symbol" w:hint="default"/>
        <w:b w:val="0"/>
        <w:i w:val="0"/>
        <w:sz w:val="20"/>
      </w:rPr>
    </w:lvl>
    <w:lvl w:ilvl="1" w:tplc="04130003">
      <w:start w:val="1"/>
      <w:numFmt w:val="bullet"/>
      <w:lvlText w:val="o"/>
      <w:lvlJc w:val="left"/>
      <w:pPr>
        <w:ind w:left="1440" w:hanging="360"/>
      </w:pPr>
      <w:rPr>
        <w:rFonts w:ascii="Courier New" w:hAnsi="Courier New" w:cs="Courier New" w:hint="default"/>
      </w:rPr>
    </w:lvl>
    <w:lvl w:ilvl="2" w:tplc="98D228C2">
      <w:start w:val="5"/>
      <w:numFmt w:val="bullet"/>
      <w:lvlText w:val="-"/>
      <w:lvlJc w:val="left"/>
      <w:pPr>
        <w:ind w:left="2505" w:hanging="705"/>
      </w:pPr>
      <w:rPr>
        <w:rFonts w:ascii="Arial" w:eastAsiaTheme="majorEastAsia" w:hAnsi="Arial" w:cs="Aria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4DB2335"/>
    <w:multiLevelType w:val="hybridMultilevel"/>
    <w:tmpl w:val="D55815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5EB6DC0"/>
    <w:multiLevelType w:val="multilevel"/>
    <w:tmpl w:val="6C6CCE0C"/>
    <w:lvl w:ilvl="0">
      <w:start w:val="4"/>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720"/>
        </w:tabs>
        <w:ind w:left="720" w:hanging="72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080"/>
        </w:tabs>
        <w:ind w:left="1080" w:hanging="108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440"/>
        </w:tabs>
        <w:ind w:left="1440" w:hanging="1440"/>
      </w:pPr>
      <w:rPr>
        <w:rFonts w:ascii="Arial" w:hAnsi="Arial" w:cs="Arial" w:hint="default"/>
      </w:rPr>
    </w:lvl>
    <w:lvl w:ilvl="8">
      <w:start w:val="1"/>
      <w:numFmt w:val="decimal"/>
      <w:lvlText w:val="%1.%2.%3.%4.%5.%6.%7.%8.%9"/>
      <w:lvlJc w:val="left"/>
      <w:pPr>
        <w:tabs>
          <w:tab w:val="num" w:pos="1800"/>
        </w:tabs>
        <w:ind w:left="1800" w:hanging="1800"/>
      </w:pPr>
      <w:rPr>
        <w:rFonts w:ascii="Arial" w:hAnsi="Arial" w:cs="Arial" w:hint="default"/>
      </w:rPr>
    </w:lvl>
  </w:abstractNum>
  <w:abstractNum w:abstractNumId="38" w15:restartNumberingAfterBreak="0">
    <w:nsid w:val="56165340"/>
    <w:multiLevelType w:val="hybridMultilevel"/>
    <w:tmpl w:val="1A383552"/>
    <w:lvl w:ilvl="0" w:tplc="04130001">
      <w:start w:val="1"/>
      <w:numFmt w:val="bullet"/>
      <w:lvlText w:val=""/>
      <w:lvlJc w:val="left"/>
      <w:pPr>
        <w:ind w:left="720" w:hanging="360"/>
      </w:pPr>
      <w:rPr>
        <w:rFonts w:ascii="Symbol" w:hAnsi="Symbol" w:hint="default"/>
      </w:rPr>
    </w:lvl>
    <w:lvl w:ilvl="1" w:tplc="FAF2BBAC">
      <w:start w:val="2"/>
      <w:numFmt w:val="bullet"/>
      <w:lvlText w:val="-"/>
      <w:lvlJc w:val="left"/>
      <w:pPr>
        <w:ind w:left="1620" w:hanging="540"/>
      </w:pPr>
      <w:rPr>
        <w:rFonts w:ascii="Arial" w:eastAsiaTheme="majorEastAsia"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73A1438"/>
    <w:multiLevelType w:val="hybridMultilevel"/>
    <w:tmpl w:val="F2985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9A85927"/>
    <w:multiLevelType w:val="hybridMultilevel"/>
    <w:tmpl w:val="F35CA172"/>
    <w:lvl w:ilvl="0" w:tplc="29F6119C">
      <w:start w:val="1"/>
      <w:numFmt w:val="bullet"/>
      <w:lvlText w:val=""/>
      <w:lvlJc w:val="left"/>
      <w:pPr>
        <w:ind w:left="720" w:hanging="360"/>
      </w:pPr>
      <w:rPr>
        <w:rFonts w:ascii="Symbol" w:hAnsi="Symbol" w:hint="default"/>
        <w:b w:val="0"/>
        <w:i w:val="0"/>
        <w:sz w:val="20"/>
      </w:rPr>
    </w:lvl>
    <w:lvl w:ilvl="1" w:tplc="0B9000C2">
      <w:start w:val="5"/>
      <w:numFmt w:val="bullet"/>
      <w:lvlText w:val="•"/>
      <w:lvlJc w:val="left"/>
      <w:pPr>
        <w:ind w:left="1785" w:hanging="705"/>
      </w:pPr>
      <w:rPr>
        <w:rFonts w:ascii="Arial" w:eastAsiaTheme="majorEastAsia"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CC70EF8"/>
    <w:multiLevelType w:val="hybridMultilevel"/>
    <w:tmpl w:val="E856D632"/>
    <w:lvl w:ilvl="0" w:tplc="1220DBC4">
      <w:start w:val="1"/>
      <w:numFmt w:val="bullet"/>
      <w:lvlText w:val="o"/>
      <w:lvlJc w:val="left"/>
      <w:pPr>
        <w:ind w:left="720" w:hanging="360"/>
      </w:pPr>
      <w:rPr>
        <w:rFonts w:ascii="Courier New" w:hAnsi="Courier New" w:hint="default"/>
        <w:color w:val="8080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DB770B8"/>
    <w:multiLevelType w:val="hybridMultilevel"/>
    <w:tmpl w:val="43601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5EA06AFC"/>
    <w:multiLevelType w:val="hybridMultilevel"/>
    <w:tmpl w:val="6890F50C"/>
    <w:lvl w:ilvl="0" w:tplc="04130001">
      <w:start w:val="1"/>
      <w:numFmt w:val="bullet"/>
      <w:lvlText w:val=""/>
      <w:lvlJc w:val="left"/>
      <w:pPr>
        <w:tabs>
          <w:tab w:val="num" w:pos="900"/>
        </w:tabs>
        <w:ind w:left="900" w:hanging="360"/>
      </w:pPr>
      <w:rPr>
        <w:rFonts w:ascii="Symbol" w:hAnsi="Symbol" w:hint="default"/>
      </w:rPr>
    </w:lvl>
    <w:lvl w:ilvl="1" w:tplc="04130003" w:tentative="1">
      <w:start w:val="1"/>
      <w:numFmt w:val="bullet"/>
      <w:lvlText w:val="o"/>
      <w:lvlJc w:val="left"/>
      <w:pPr>
        <w:tabs>
          <w:tab w:val="num" w:pos="1620"/>
        </w:tabs>
        <w:ind w:left="1620" w:hanging="360"/>
      </w:pPr>
      <w:rPr>
        <w:rFonts w:ascii="Courier New" w:hAnsi="Courier New" w:cs="Courier New" w:hint="default"/>
      </w:rPr>
    </w:lvl>
    <w:lvl w:ilvl="2" w:tplc="04130005" w:tentative="1">
      <w:start w:val="1"/>
      <w:numFmt w:val="bullet"/>
      <w:lvlText w:val=""/>
      <w:lvlJc w:val="left"/>
      <w:pPr>
        <w:tabs>
          <w:tab w:val="num" w:pos="2340"/>
        </w:tabs>
        <w:ind w:left="2340" w:hanging="360"/>
      </w:pPr>
      <w:rPr>
        <w:rFonts w:ascii="Wingdings" w:hAnsi="Wingdings" w:hint="default"/>
      </w:rPr>
    </w:lvl>
    <w:lvl w:ilvl="3" w:tplc="04130001" w:tentative="1">
      <w:start w:val="1"/>
      <w:numFmt w:val="bullet"/>
      <w:lvlText w:val=""/>
      <w:lvlJc w:val="left"/>
      <w:pPr>
        <w:tabs>
          <w:tab w:val="num" w:pos="3060"/>
        </w:tabs>
        <w:ind w:left="3060" w:hanging="360"/>
      </w:pPr>
      <w:rPr>
        <w:rFonts w:ascii="Symbol" w:hAnsi="Symbol" w:hint="default"/>
      </w:rPr>
    </w:lvl>
    <w:lvl w:ilvl="4" w:tplc="04130003" w:tentative="1">
      <w:start w:val="1"/>
      <w:numFmt w:val="bullet"/>
      <w:lvlText w:val="o"/>
      <w:lvlJc w:val="left"/>
      <w:pPr>
        <w:tabs>
          <w:tab w:val="num" w:pos="3780"/>
        </w:tabs>
        <w:ind w:left="3780" w:hanging="360"/>
      </w:pPr>
      <w:rPr>
        <w:rFonts w:ascii="Courier New" w:hAnsi="Courier New" w:cs="Courier New" w:hint="default"/>
      </w:rPr>
    </w:lvl>
    <w:lvl w:ilvl="5" w:tplc="04130005" w:tentative="1">
      <w:start w:val="1"/>
      <w:numFmt w:val="bullet"/>
      <w:lvlText w:val=""/>
      <w:lvlJc w:val="left"/>
      <w:pPr>
        <w:tabs>
          <w:tab w:val="num" w:pos="4500"/>
        </w:tabs>
        <w:ind w:left="4500" w:hanging="360"/>
      </w:pPr>
      <w:rPr>
        <w:rFonts w:ascii="Wingdings" w:hAnsi="Wingdings" w:hint="default"/>
      </w:rPr>
    </w:lvl>
    <w:lvl w:ilvl="6" w:tplc="04130001" w:tentative="1">
      <w:start w:val="1"/>
      <w:numFmt w:val="bullet"/>
      <w:lvlText w:val=""/>
      <w:lvlJc w:val="left"/>
      <w:pPr>
        <w:tabs>
          <w:tab w:val="num" w:pos="5220"/>
        </w:tabs>
        <w:ind w:left="5220" w:hanging="360"/>
      </w:pPr>
      <w:rPr>
        <w:rFonts w:ascii="Symbol" w:hAnsi="Symbol" w:hint="default"/>
      </w:rPr>
    </w:lvl>
    <w:lvl w:ilvl="7" w:tplc="04130003" w:tentative="1">
      <w:start w:val="1"/>
      <w:numFmt w:val="bullet"/>
      <w:lvlText w:val="o"/>
      <w:lvlJc w:val="left"/>
      <w:pPr>
        <w:tabs>
          <w:tab w:val="num" w:pos="5940"/>
        </w:tabs>
        <w:ind w:left="5940" w:hanging="360"/>
      </w:pPr>
      <w:rPr>
        <w:rFonts w:ascii="Courier New" w:hAnsi="Courier New" w:cs="Courier New" w:hint="default"/>
      </w:rPr>
    </w:lvl>
    <w:lvl w:ilvl="8" w:tplc="04130005" w:tentative="1">
      <w:start w:val="1"/>
      <w:numFmt w:val="bullet"/>
      <w:lvlText w:val=""/>
      <w:lvlJc w:val="left"/>
      <w:pPr>
        <w:tabs>
          <w:tab w:val="num" w:pos="6660"/>
        </w:tabs>
        <w:ind w:left="6660" w:hanging="360"/>
      </w:pPr>
      <w:rPr>
        <w:rFonts w:ascii="Wingdings" w:hAnsi="Wingdings" w:hint="default"/>
      </w:rPr>
    </w:lvl>
  </w:abstractNum>
  <w:abstractNum w:abstractNumId="44" w15:restartNumberingAfterBreak="0">
    <w:nsid w:val="5F423348"/>
    <w:multiLevelType w:val="hybridMultilevel"/>
    <w:tmpl w:val="12489C5E"/>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11118B0"/>
    <w:multiLevelType w:val="hybridMultilevel"/>
    <w:tmpl w:val="8678350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6" w15:restartNumberingAfterBreak="0">
    <w:nsid w:val="66EB7FD8"/>
    <w:multiLevelType w:val="hybridMultilevel"/>
    <w:tmpl w:val="8D7648BA"/>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DF2E4A"/>
    <w:multiLevelType w:val="multilevel"/>
    <w:tmpl w:val="EBF24A98"/>
    <w:lvl w:ilvl="0">
      <w:start w:val="1"/>
      <w:numFmt w:val="bullet"/>
      <w:pStyle w:val="Voetnoottekst"/>
      <w:lvlText w:val=""/>
      <w:lvlJc w:val="left"/>
      <w:pPr>
        <w:tabs>
          <w:tab w:val="num" w:pos="360"/>
        </w:tabs>
        <w:ind w:left="360" w:hanging="360"/>
      </w:pPr>
      <w:rPr>
        <w:rFonts w:ascii="Symbol" w:hAnsi="Symbol" w:hint="default"/>
        <w:color w:val="3366FF"/>
        <w:sz w:val="2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B5E55BA"/>
    <w:multiLevelType w:val="hybridMultilevel"/>
    <w:tmpl w:val="F43AF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6D423CBA"/>
    <w:multiLevelType w:val="hybridMultilevel"/>
    <w:tmpl w:val="EAEE57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E283CBF"/>
    <w:multiLevelType w:val="hybridMultilevel"/>
    <w:tmpl w:val="670A8A5E"/>
    <w:lvl w:ilvl="0" w:tplc="B19EAD50">
      <w:start w:val="1"/>
      <w:numFmt w:val="upperLetter"/>
      <w:lvlText w:val="%1."/>
      <w:lvlJc w:val="left"/>
      <w:pPr>
        <w:tabs>
          <w:tab w:val="num" w:pos="720"/>
        </w:tabs>
        <w:ind w:left="720" w:hanging="360"/>
      </w:pPr>
      <w:rPr>
        <w:rFont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E01E85"/>
    <w:multiLevelType w:val="hybridMultilevel"/>
    <w:tmpl w:val="3392B07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2" w15:restartNumberingAfterBreak="0">
    <w:nsid w:val="735D08F8"/>
    <w:multiLevelType w:val="hybridMultilevel"/>
    <w:tmpl w:val="6BE6BE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45F2390"/>
    <w:multiLevelType w:val="hybridMultilevel"/>
    <w:tmpl w:val="565214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4E41808"/>
    <w:multiLevelType w:val="hybridMultilevel"/>
    <w:tmpl w:val="39DE6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55D3F09"/>
    <w:multiLevelType w:val="hybridMultilevel"/>
    <w:tmpl w:val="E6BA0218"/>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6572A9D"/>
    <w:multiLevelType w:val="hybridMultilevel"/>
    <w:tmpl w:val="2B606BCA"/>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7A7A5F18"/>
    <w:multiLevelType w:val="hybridMultilevel"/>
    <w:tmpl w:val="DAA8EF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7CFA58EF"/>
    <w:multiLevelType w:val="hybridMultilevel"/>
    <w:tmpl w:val="03285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DA152F9"/>
    <w:multiLevelType w:val="hybridMultilevel"/>
    <w:tmpl w:val="E28ED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7E4D32EB"/>
    <w:multiLevelType w:val="hybridMultilevel"/>
    <w:tmpl w:val="C4F8E59C"/>
    <w:lvl w:ilvl="0" w:tplc="04130001">
      <w:start w:val="1"/>
      <w:numFmt w:val="bullet"/>
      <w:lvlText w:val=""/>
      <w:lvlJc w:val="left"/>
      <w:pPr>
        <w:ind w:left="1068" w:hanging="360"/>
      </w:pPr>
      <w:rPr>
        <w:rFonts w:ascii="Symbol" w:hAnsi="Symbol" w:hint="default"/>
      </w:rPr>
    </w:lvl>
    <w:lvl w:ilvl="1" w:tplc="3C04CD78">
      <w:start w:val="5"/>
      <w:numFmt w:val="bullet"/>
      <w:lvlText w:val="-"/>
      <w:lvlJc w:val="left"/>
      <w:pPr>
        <w:ind w:left="2133" w:hanging="705"/>
      </w:pPr>
      <w:rPr>
        <w:rFonts w:ascii="Arial" w:eastAsiaTheme="majorEastAsia" w:hAnsi="Arial" w:cs="Arial"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1" w15:restartNumberingAfterBreak="0">
    <w:nsid w:val="7F2F774A"/>
    <w:multiLevelType w:val="hybridMultilevel"/>
    <w:tmpl w:val="2DDE1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6381974">
    <w:abstractNumId w:val="31"/>
  </w:num>
  <w:num w:numId="2" w16cid:durableId="1893153980">
    <w:abstractNumId w:val="43"/>
  </w:num>
  <w:num w:numId="3" w16cid:durableId="1486506558">
    <w:abstractNumId w:val="47"/>
  </w:num>
  <w:num w:numId="4" w16cid:durableId="1127091701">
    <w:abstractNumId w:val="15"/>
  </w:num>
  <w:num w:numId="5" w16cid:durableId="142963793">
    <w:abstractNumId w:val="11"/>
  </w:num>
  <w:num w:numId="6" w16cid:durableId="1939867631">
    <w:abstractNumId w:val="24"/>
  </w:num>
  <w:num w:numId="7" w16cid:durableId="1786146570">
    <w:abstractNumId w:val="60"/>
  </w:num>
  <w:num w:numId="8" w16cid:durableId="980647878">
    <w:abstractNumId w:val="26"/>
  </w:num>
  <w:num w:numId="9" w16cid:durableId="818572747">
    <w:abstractNumId w:val="30"/>
  </w:num>
  <w:num w:numId="10" w16cid:durableId="463305145">
    <w:abstractNumId w:val="45"/>
  </w:num>
  <w:num w:numId="11" w16cid:durableId="386026835">
    <w:abstractNumId w:val="51"/>
  </w:num>
  <w:num w:numId="12" w16cid:durableId="638993636">
    <w:abstractNumId w:val="17"/>
  </w:num>
  <w:num w:numId="13" w16cid:durableId="469638404">
    <w:abstractNumId w:val="38"/>
  </w:num>
  <w:num w:numId="14" w16cid:durableId="203913425">
    <w:abstractNumId w:val="16"/>
  </w:num>
  <w:num w:numId="15" w16cid:durableId="1339506482">
    <w:abstractNumId w:val="36"/>
  </w:num>
  <w:num w:numId="16" w16cid:durableId="903301112">
    <w:abstractNumId w:val="20"/>
  </w:num>
  <w:num w:numId="17" w16cid:durableId="260069745">
    <w:abstractNumId w:val="35"/>
  </w:num>
  <w:num w:numId="18" w16cid:durableId="818116703">
    <w:abstractNumId w:val="10"/>
  </w:num>
  <w:num w:numId="19" w16cid:durableId="1029913228">
    <w:abstractNumId w:val="22"/>
  </w:num>
  <w:num w:numId="20" w16cid:durableId="69162047">
    <w:abstractNumId w:val="0"/>
  </w:num>
  <w:num w:numId="21" w16cid:durableId="1364794114">
    <w:abstractNumId w:val="12"/>
  </w:num>
  <w:num w:numId="22" w16cid:durableId="758797373">
    <w:abstractNumId w:val="42"/>
  </w:num>
  <w:num w:numId="23" w16cid:durableId="100957268">
    <w:abstractNumId w:val="54"/>
  </w:num>
  <w:num w:numId="24" w16cid:durableId="2145268233">
    <w:abstractNumId w:val="57"/>
  </w:num>
  <w:num w:numId="25" w16cid:durableId="373121935">
    <w:abstractNumId w:val="5"/>
  </w:num>
  <w:num w:numId="26" w16cid:durableId="290404537">
    <w:abstractNumId w:val="21"/>
  </w:num>
  <w:num w:numId="27" w16cid:durableId="1251692464">
    <w:abstractNumId w:val="25"/>
  </w:num>
  <w:num w:numId="28" w16cid:durableId="1905404943">
    <w:abstractNumId w:val="56"/>
  </w:num>
  <w:num w:numId="29" w16cid:durableId="1311446552">
    <w:abstractNumId w:val="40"/>
  </w:num>
  <w:num w:numId="30" w16cid:durableId="1329794800">
    <w:abstractNumId w:val="27"/>
  </w:num>
  <w:num w:numId="31" w16cid:durableId="1964923694">
    <w:abstractNumId w:val="2"/>
  </w:num>
  <w:num w:numId="32" w16cid:durableId="509105966">
    <w:abstractNumId w:val="28"/>
  </w:num>
  <w:num w:numId="33" w16cid:durableId="926231825">
    <w:abstractNumId w:val="1"/>
  </w:num>
  <w:num w:numId="34" w16cid:durableId="902447260">
    <w:abstractNumId w:val="44"/>
  </w:num>
  <w:num w:numId="35" w16cid:durableId="1118915542">
    <w:abstractNumId w:val="7"/>
  </w:num>
  <w:num w:numId="36" w16cid:durableId="490217343">
    <w:abstractNumId w:val="55"/>
  </w:num>
  <w:num w:numId="37" w16cid:durableId="362905288">
    <w:abstractNumId w:val="19"/>
  </w:num>
  <w:num w:numId="38" w16cid:durableId="287782733">
    <w:abstractNumId w:val="13"/>
  </w:num>
  <w:num w:numId="39" w16cid:durableId="866911674">
    <w:abstractNumId w:val="32"/>
  </w:num>
  <w:num w:numId="40" w16cid:durableId="156312977">
    <w:abstractNumId w:val="33"/>
  </w:num>
  <w:num w:numId="41" w16cid:durableId="692416444">
    <w:abstractNumId w:val="58"/>
  </w:num>
  <w:num w:numId="42" w16cid:durableId="1351221951">
    <w:abstractNumId w:val="50"/>
  </w:num>
  <w:num w:numId="43" w16cid:durableId="1179929402">
    <w:abstractNumId w:val="61"/>
  </w:num>
  <w:num w:numId="44" w16cid:durableId="231619765">
    <w:abstractNumId w:val="46"/>
  </w:num>
  <w:num w:numId="45" w16cid:durableId="2047557372">
    <w:abstractNumId w:val="41"/>
  </w:num>
  <w:num w:numId="46" w16cid:durableId="558250140">
    <w:abstractNumId w:val="29"/>
  </w:num>
  <w:num w:numId="47" w16cid:durableId="1021735319">
    <w:abstractNumId w:val="8"/>
  </w:num>
  <w:num w:numId="48" w16cid:durableId="1449616697">
    <w:abstractNumId w:val="59"/>
  </w:num>
  <w:num w:numId="49" w16cid:durableId="94132657">
    <w:abstractNumId w:val="34"/>
  </w:num>
  <w:num w:numId="50" w16cid:durableId="1172573058">
    <w:abstractNumId w:val="23"/>
  </w:num>
  <w:num w:numId="51" w16cid:durableId="409889125">
    <w:abstractNumId w:val="53"/>
  </w:num>
  <w:num w:numId="52" w16cid:durableId="1937320606">
    <w:abstractNumId w:val="39"/>
  </w:num>
  <w:num w:numId="53" w16cid:durableId="102846331">
    <w:abstractNumId w:val="49"/>
  </w:num>
  <w:num w:numId="54" w16cid:durableId="372076962">
    <w:abstractNumId w:val="48"/>
  </w:num>
  <w:num w:numId="55" w16cid:durableId="1500148165">
    <w:abstractNumId w:val="4"/>
  </w:num>
  <w:num w:numId="56" w16cid:durableId="1079640360">
    <w:abstractNumId w:val="3"/>
  </w:num>
  <w:num w:numId="57" w16cid:durableId="421998015">
    <w:abstractNumId w:val="52"/>
  </w:num>
  <w:num w:numId="58" w16cid:durableId="1821650061">
    <w:abstractNumId w:val="14"/>
  </w:num>
  <w:num w:numId="59" w16cid:durableId="232475428">
    <w:abstractNumId w:val="9"/>
  </w:num>
  <w:num w:numId="60" w16cid:durableId="444890563">
    <w:abstractNumId w:val="37"/>
  </w:num>
  <w:num w:numId="61" w16cid:durableId="1715692094">
    <w:abstractNumId w:val="18"/>
  </w:num>
  <w:num w:numId="62" w16cid:durableId="1908149542">
    <w:abstractNumId w:val="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F94"/>
    <w:rsid w:val="000049BE"/>
    <w:rsid w:val="00005902"/>
    <w:rsid w:val="00013497"/>
    <w:rsid w:val="000147C4"/>
    <w:rsid w:val="00016453"/>
    <w:rsid w:val="0001688D"/>
    <w:rsid w:val="00021712"/>
    <w:rsid w:val="00022C76"/>
    <w:rsid w:val="0002335B"/>
    <w:rsid w:val="000234AE"/>
    <w:rsid w:val="0002439F"/>
    <w:rsid w:val="00025DB8"/>
    <w:rsid w:val="000279BE"/>
    <w:rsid w:val="00032BF6"/>
    <w:rsid w:val="00033F3E"/>
    <w:rsid w:val="00033FB8"/>
    <w:rsid w:val="000357A4"/>
    <w:rsid w:val="0003618B"/>
    <w:rsid w:val="00037433"/>
    <w:rsid w:val="00043828"/>
    <w:rsid w:val="0004395E"/>
    <w:rsid w:val="00044A99"/>
    <w:rsid w:val="000458B3"/>
    <w:rsid w:val="0004606A"/>
    <w:rsid w:val="00046B6F"/>
    <w:rsid w:val="00046EE0"/>
    <w:rsid w:val="00051F03"/>
    <w:rsid w:val="000529BB"/>
    <w:rsid w:val="00053DF2"/>
    <w:rsid w:val="00053E77"/>
    <w:rsid w:val="000540B5"/>
    <w:rsid w:val="00054359"/>
    <w:rsid w:val="00054DB4"/>
    <w:rsid w:val="000576DE"/>
    <w:rsid w:val="000604FF"/>
    <w:rsid w:val="00062BEE"/>
    <w:rsid w:val="00067192"/>
    <w:rsid w:val="00070BB9"/>
    <w:rsid w:val="0007234D"/>
    <w:rsid w:val="00073136"/>
    <w:rsid w:val="00074436"/>
    <w:rsid w:val="00074622"/>
    <w:rsid w:val="00077987"/>
    <w:rsid w:val="0008007C"/>
    <w:rsid w:val="00080BFD"/>
    <w:rsid w:val="00080E94"/>
    <w:rsid w:val="00086340"/>
    <w:rsid w:val="000937D9"/>
    <w:rsid w:val="00097218"/>
    <w:rsid w:val="000975D8"/>
    <w:rsid w:val="00097832"/>
    <w:rsid w:val="000A2559"/>
    <w:rsid w:val="000A2C5E"/>
    <w:rsid w:val="000A35AA"/>
    <w:rsid w:val="000A596D"/>
    <w:rsid w:val="000A5EF9"/>
    <w:rsid w:val="000A764D"/>
    <w:rsid w:val="000A7E65"/>
    <w:rsid w:val="000B0ED9"/>
    <w:rsid w:val="000B23F5"/>
    <w:rsid w:val="000B2CEA"/>
    <w:rsid w:val="000B4705"/>
    <w:rsid w:val="000B5C23"/>
    <w:rsid w:val="000C059C"/>
    <w:rsid w:val="000C0BE5"/>
    <w:rsid w:val="000C1449"/>
    <w:rsid w:val="000C1821"/>
    <w:rsid w:val="000C3B57"/>
    <w:rsid w:val="000C4176"/>
    <w:rsid w:val="000D4FDB"/>
    <w:rsid w:val="000D7112"/>
    <w:rsid w:val="000D7926"/>
    <w:rsid w:val="000E1707"/>
    <w:rsid w:val="000E1EB1"/>
    <w:rsid w:val="000E39BD"/>
    <w:rsid w:val="000E4F50"/>
    <w:rsid w:val="000E5188"/>
    <w:rsid w:val="000E740B"/>
    <w:rsid w:val="000F11C2"/>
    <w:rsid w:val="000F1545"/>
    <w:rsid w:val="000F28EF"/>
    <w:rsid w:val="000F2BF3"/>
    <w:rsid w:val="000F3B79"/>
    <w:rsid w:val="000F77F9"/>
    <w:rsid w:val="00103438"/>
    <w:rsid w:val="00103E06"/>
    <w:rsid w:val="00110606"/>
    <w:rsid w:val="00111828"/>
    <w:rsid w:val="0011253C"/>
    <w:rsid w:val="00113B6D"/>
    <w:rsid w:val="00114D72"/>
    <w:rsid w:val="00117E5C"/>
    <w:rsid w:val="0012024A"/>
    <w:rsid w:val="00121B7B"/>
    <w:rsid w:val="00121D51"/>
    <w:rsid w:val="00121F19"/>
    <w:rsid w:val="001227BD"/>
    <w:rsid w:val="00125903"/>
    <w:rsid w:val="00127DF4"/>
    <w:rsid w:val="001308B6"/>
    <w:rsid w:val="0013636D"/>
    <w:rsid w:val="00136FAC"/>
    <w:rsid w:val="00137E8E"/>
    <w:rsid w:val="001411D3"/>
    <w:rsid w:val="00142420"/>
    <w:rsid w:val="00143A6F"/>
    <w:rsid w:val="0014411D"/>
    <w:rsid w:val="00145A58"/>
    <w:rsid w:val="00147504"/>
    <w:rsid w:val="00147BC6"/>
    <w:rsid w:val="00150750"/>
    <w:rsid w:val="001507C9"/>
    <w:rsid w:val="00150CC5"/>
    <w:rsid w:val="00153541"/>
    <w:rsid w:val="001603A4"/>
    <w:rsid w:val="001735EC"/>
    <w:rsid w:val="00174302"/>
    <w:rsid w:val="001745E0"/>
    <w:rsid w:val="00175FE1"/>
    <w:rsid w:val="00180430"/>
    <w:rsid w:val="00180B94"/>
    <w:rsid w:val="00181A93"/>
    <w:rsid w:val="00182F19"/>
    <w:rsid w:val="001837CE"/>
    <w:rsid w:val="001864EC"/>
    <w:rsid w:val="00186BC4"/>
    <w:rsid w:val="00187095"/>
    <w:rsid w:val="00187C11"/>
    <w:rsid w:val="00187E47"/>
    <w:rsid w:val="001917B0"/>
    <w:rsid w:val="00191E37"/>
    <w:rsid w:val="00194296"/>
    <w:rsid w:val="0019789C"/>
    <w:rsid w:val="001A1955"/>
    <w:rsid w:val="001A365F"/>
    <w:rsid w:val="001A3CDB"/>
    <w:rsid w:val="001A6324"/>
    <w:rsid w:val="001A6E8D"/>
    <w:rsid w:val="001A7F2D"/>
    <w:rsid w:val="001B006F"/>
    <w:rsid w:val="001B1B0F"/>
    <w:rsid w:val="001B215D"/>
    <w:rsid w:val="001B21F9"/>
    <w:rsid w:val="001B3856"/>
    <w:rsid w:val="001B6768"/>
    <w:rsid w:val="001C2859"/>
    <w:rsid w:val="001C29F2"/>
    <w:rsid w:val="001C417F"/>
    <w:rsid w:val="001C601B"/>
    <w:rsid w:val="001C7585"/>
    <w:rsid w:val="001C7F11"/>
    <w:rsid w:val="001D007A"/>
    <w:rsid w:val="001D2CD7"/>
    <w:rsid w:val="001D365C"/>
    <w:rsid w:val="001D6B90"/>
    <w:rsid w:val="001E086F"/>
    <w:rsid w:val="001E2698"/>
    <w:rsid w:val="001E40F3"/>
    <w:rsid w:val="001E61BF"/>
    <w:rsid w:val="001E68D3"/>
    <w:rsid w:val="001E6DE8"/>
    <w:rsid w:val="001F0006"/>
    <w:rsid w:val="001F21F0"/>
    <w:rsid w:val="001F22AF"/>
    <w:rsid w:val="001F486A"/>
    <w:rsid w:val="001F529B"/>
    <w:rsid w:val="001F6921"/>
    <w:rsid w:val="00200EC3"/>
    <w:rsid w:val="002016EE"/>
    <w:rsid w:val="0020286D"/>
    <w:rsid w:val="00202A82"/>
    <w:rsid w:val="002048E2"/>
    <w:rsid w:val="00206ABA"/>
    <w:rsid w:val="00206CCE"/>
    <w:rsid w:val="002107BC"/>
    <w:rsid w:val="00211E45"/>
    <w:rsid w:val="00212965"/>
    <w:rsid w:val="0021493A"/>
    <w:rsid w:val="00214C9A"/>
    <w:rsid w:val="00216148"/>
    <w:rsid w:val="0021617E"/>
    <w:rsid w:val="00216E1E"/>
    <w:rsid w:val="002171E4"/>
    <w:rsid w:val="00217BD7"/>
    <w:rsid w:val="00223147"/>
    <w:rsid w:val="002253ED"/>
    <w:rsid w:val="00227449"/>
    <w:rsid w:val="00232322"/>
    <w:rsid w:val="002326D6"/>
    <w:rsid w:val="002337C3"/>
    <w:rsid w:val="002340CA"/>
    <w:rsid w:val="00236C0F"/>
    <w:rsid w:val="00236F02"/>
    <w:rsid w:val="0023784A"/>
    <w:rsid w:val="0024061A"/>
    <w:rsid w:val="002408DB"/>
    <w:rsid w:val="00243A25"/>
    <w:rsid w:val="00243DF0"/>
    <w:rsid w:val="002463E8"/>
    <w:rsid w:val="002464FE"/>
    <w:rsid w:val="00246C39"/>
    <w:rsid w:val="0025048B"/>
    <w:rsid w:val="00250C38"/>
    <w:rsid w:val="00256F78"/>
    <w:rsid w:val="002572E5"/>
    <w:rsid w:val="00261615"/>
    <w:rsid w:val="00261722"/>
    <w:rsid w:val="00261E64"/>
    <w:rsid w:val="002657A6"/>
    <w:rsid w:val="00265ADB"/>
    <w:rsid w:val="002722D3"/>
    <w:rsid w:val="00272E74"/>
    <w:rsid w:val="002739BE"/>
    <w:rsid w:val="0027410D"/>
    <w:rsid w:val="002770B2"/>
    <w:rsid w:val="00280004"/>
    <w:rsid w:val="00281BFA"/>
    <w:rsid w:val="002826CB"/>
    <w:rsid w:val="0028368E"/>
    <w:rsid w:val="00287894"/>
    <w:rsid w:val="00295BCC"/>
    <w:rsid w:val="00296770"/>
    <w:rsid w:val="002978DD"/>
    <w:rsid w:val="002A147E"/>
    <w:rsid w:val="002A1B31"/>
    <w:rsid w:val="002A2B5D"/>
    <w:rsid w:val="002A4BAF"/>
    <w:rsid w:val="002B0F9E"/>
    <w:rsid w:val="002B1031"/>
    <w:rsid w:val="002B3728"/>
    <w:rsid w:val="002B4A0B"/>
    <w:rsid w:val="002B53B9"/>
    <w:rsid w:val="002B6077"/>
    <w:rsid w:val="002D189D"/>
    <w:rsid w:val="002D1953"/>
    <w:rsid w:val="002D22D5"/>
    <w:rsid w:val="002D2ABA"/>
    <w:rsid w:val="002D7710"/>
    <w:rsid w:val="002D79BE"/>
    <w:rsid w:val="002E1B5D"/>
    <w:rsid w:val="002E1D4B"/>
    <w:rsid w:val="002E4567"/>
    <w:rsid w:val="002E5298"/>
    <w:rsid w:val="002E5D27"/>
    <w:rsid w:val="002E6627"/>
    <w:rsid w:val="002E745B"/>
    <w:rsid w:val="002F1962"/>
    <w:rsid w:val="002F31DC"/>
    <w:rsid w:val="00302293"/>
    <w:rsid w:val="00306ABB"/>
    <w:rsid w:val="00307896"/>
    <w:rsid w:val="00310213"/>
    <w:rsid w:val="00311F0A"/>
    <w:rsid w:val="00314915"/>
    <w:rsid w:val="00315B61"/>
    <w:rsid w:val="00316991"/>
    <w:rsid w:val="00317C8E"/>
    <w:rsid w:val="00324494"/>
    <w:rsid w:val="003257FB"/>
    <w:rsid w:val="00327202"/>
    <w:rsid w:val="003321F0"/>
    <w:rsid w:val="00335455"/>
    <w:rsid w:val="00335B6D"/>
    <w:rsid w:val="00341DA5"/>
    <w:rsid w:val="00342243"/>
    <w:rsid w:val="003430A2"/>
    <w:rsid w:val="003430AD"/>
    <w:rsid w:val="003448F7"/>
    <w:rsid w:val="00347815"/>
    <w:rsid w:val="00350A1D"/>
    <w:rsid w:val="00350B02"/>
    <w:rsid w:val="00352C25"/>
    <w:rsid w:val="00354A46"/>
    <w:rsid w:val="003556C9"/>
    <w:rsid w:val="00356E5A"/>
    <w:rsid w:val="0035753D"/>
    <w:rsid w:val="00357EB5"/>
    <w:rsid w:val="003607D0"/>
    <w:rsid w:val="00360D21"/>
    <w:rsid w:val="0036149C"/>
    <w:rsid w:val="003619B9"/>
    <w:rsid w:val="00361B02"/>
    <w:rsid w:val="00362030"/>
    <w:rsid w:val="00363A26"/>
    <w:rsid w:val="00364A6E"/>
    <w:rsid w:val="003651FB"/>
    <w:rsid w:val="00365293"/>
    <w:rsid w:val="0036561D"/>
    <w:rsid w:val="00370886"/>
    <w:rsid w:val="00370D25"/>
    <w:rsid w:val="00373AD3"/>
    <w:rsid w:val="00374267"/>
    <w:rsid w:val="003764CB"/>
    <w:rsid w:val="00381313"/>
    <w:rsid w:val="0038149F"/>
    <w:rsid w:val="00383C8F"/>
    <w:rsid w:val="0038424B"/>
    <w:rsid w:val="00385A90"/>
    <w:rsid w:val="003877F8"/>
    <w:rsid w:val="00391A18"/>
    <w:rsid w:val="00394D45"/>
    <w:rsid w:val="00395AAE"/>
    <w:rsid w:val="003A0233"/>
    <w:rsid w:val="003A1C2F"/>
    <w:rsid w:val="003A1F81"/>
    <w:rsid w:val="003A2151"/>
    <w:rsid w:val="003A2A7E"/>
    <w:rsid w:val="003A2F03"/>
    <w:rsid w:val="003A3EC8"/>
    <w:rsid w:val="003A642C"/>
    <w:rsid w:val="003B1155"/>
    <w:rsid w:val="003B157A"/>
    <w:rsid w:val="003B29E3"/>
    <w:rsid w:val="003B3051"/>
    <w:rsid w:val="003B31A4"/>
    <w:rsid w:val="003B3B08"/>
    <w:rsid w:val="003B3DC7"/>
    <w:rsid w:val="003B4EEF"/>
    <w:rsid w:val="003B5149"/>
    <w:rsid w:val="003B52D6"/>
    <w:rsid w:val="003C08FE"/>
    <w:rsid w:val="003C230B"/>
    <w:rsid w:val="003C27BC"/>
    <w:rsid w:val="003C2EE0"/>
    <w:rsid w:val="003C4722"/>
    <w:rsid w:val="003C51BA"/>
    <w:rsid w:val="003C6284"/>
    <w:rsid w:val="003C7B78"/>
    <w:rsid w:val="003D2465"/>
    <w:rsid w:val="003D2BF5"/>
    <w:rsid w:val="003D2CD5"/>
    <w:rsid w:val="003D551A"/>
    <w:rsid w:val="003D6218"/>
    <w:rsid w:val="003E2FB9"/>
    <w:rsid w:val="003E33E2"/>
    <w:rsid w:val="003E3645"/>
    <w:rsid w:val="003E481C"/>
    <w:rsid w:val="003F097B"/>
    <w:rsid w:val="003F375E"/>
    <w:rsid w:val="003F46E9"/>
    <w:rsid w:val="003F6A9B"/>
    <w:rsid w:val="003F6B3D"/>
    <w:rsid w:val="003F6EDE"/>
    <w:rsid w:val="00400027"/>
    <w:rsid w:val="00401C98"/>
    <w:rsid w:val="00403757"/>
    <w:rsid w:val="004044CA"/>
    <w:rsid w:val="00404AE2"/>
    <w:rsid w:val="00405F5A"/>
    <w:rsid w:val="004103A4"/>
    <w:rsid w:val="004157C7"/>
    <w:rsid w:val="004163A1"/>
    <w:rsid w:val="004175C3"/>
    <w:rsid w:val="0042150F"/>
    <w:rsid w:val="00422A00"/>
    <w:rsid w:val="00422AA3"/>
    <w:rsid w:val="00422CE6"/>
    <w:rsid w:val="00424329"/>
    <w:rsid w:val="00424781"/>
    <w:rsid w:val="00425658"/>
    <w:rsid w:val="004328C1"/>
    <w:rsid w:val="0043402D"/>
    <w:rsid w:val="004348DC"/>
    <w:rsid w:val="00434B76"/>
    <w:rsid w:val="00435CDC"/>
    <w:rsid w:val="00435DF1"/>
    <w:rsid w:val="00435F91"/>
    <w:rsid w:val="004377B3"/>
    <w:rsid w:val="00437EFA"/>
    <w:rsid w:val="0044610D"/>
    <w:rsid w:val="00451DD3"/>
    <w:rsid w:val="00451EE1"/>
    <w:rsid w:val="00452342"/>
    <w:rsid w:val="00452586"/>
    <w:rsid w:val="00453034"/>
    <w:rsid w:val="00453746"/>
    <w:rsid w:val="004541B8"/>
    <w:rsid w:val="004543CE"/>
    <w:rsid w:val="0045444C"/>
    <w:rsid w:val="004546F8"/>
    <w:rsid w:val="00454FEA"/>
    <w:rsid w:val="00457945"/>
    <w:rsid w:val="00461A95"/>
    <w:rsid w:val="00461E49"/>
    <w:rsid w:val="00464BDB"/>
    <w:rsid w:val="004659DA"/>
    <w:rsid w:val="00466B7B"/>
    <w:rsid w:val="00467435"/>
    <w:rsid w:val="00467717"/>
    <w:rsid w:val="00472744"/>
    <w:rsid w:val="00472CBD"/>
    <w:rsid w:val="00477591"/>
    <w:rsid w:val="00477E2B"/>
    <w:rsid w:val="00480A53"/>
    <w:rsid w:val="00480D8F"/>
    <w:rsid w:val="004810A0"/>
    <w:rsid w:val="004825A7"/>
    <w:rsid w:val="00484DF8"/>
    <w:rsid w:val="00485F60"/>
    <w:rsid w:val="00486C11"/>
    <w:rsid w:val="00492B23"/>
    <w:rsid w:val="00494754"/>
    <w:rsid w:val="00494DA8"/>
    <w:rsid w:val="004A476F"/>
    <w:rsid w:val="004A51C5"/>
    <w:rsid w:val="004A7C93"/>
    <w:rsid w:val="004A7D24"/>
    <w:rsid w:val="004B1516"/>
    <w:rsid w:val="004B2196"/>
    <w:rsid w:val="004B39EE"/>
    <w:rsid w:val="004B4772"/>
    <w:rsid w:val="004B5689"/>
    <w:rsid w:val="004B69D4"/>
    <w:rsid w:val="004B6C04"/>
    <w:rsid w:val="004B6CC1"/>
    <w:rsid w:val="004C0C0A"/>
    <w:rsid w:val="004C125C"/>
    <w:rsid w:val="004C1353"/>
    <w:rsid w:val="004C1C07"/>
    <w:rsid w:val="004C2C0B"/>
    <w:rsid w:val="004C31C9"/>
    <w:rsid w:val="004C6809"/>
    <w:rsid w:val="004D16ED"/>
    <w:rsid w:val="004D615D"/>
    <w:rsid w:val="004D73A3"/>
    <w:rsid w:val="004E02D4"/>
    <w:rsid w:val="004E185A"/>
    <w:rsid w:val="004E2164"/>
    <w:rsid w:val="004E2A2A"/>
    <w:rsid w:val="004E38AC"/>
    <w:rsid w:val="004E4428"/>
    <w:rsid w:val="004E494E"/>
    <w:rsid w:val="004E4DE9"/>
    <w:rsid w:val="004E6A99"/>
    <w:rsid w:val="004E7333"/>
    <w:rsid w:val="004E741D"/>
    <w:rsid w:val="004E79C7"/>
    <w:rsid w:val="004F001A"/>
    <w:rsid w:val="004F0B70"/>
    <w:rsid w:val="004F1937"/>
    <w:rsid w:val="004F425B"/>
    <w:rsid w:val="004F5BD8"/>
    <w:rsid w:val="004F6A49"/>
    <w:rsid w:val="0050108E"/>
    <w:rsid w:val="005011D6"/>
    <w:rsid w:val="00501FC7"/>
    <w:rsid w:val="0050245C"/>
    <w:rsid w:val="005026F5"/>
    <w:rsid w:val="00507688"/>
    <w:rsid w:val="005119DE"/>
    <w:rsid w:val="00513118"/>
    <w:rsid w:val="005154FF"/>
    <w:rsid w:val="005309EE"/>
    <w:rsid w:val="005310AA"/>
    <w:rsid w:val="00536167"/>
    <w:rsid w:val="00537F46"/>
    <w:rsid w:val="005401CC"/>
    <w:rsid w:val="00540B79"/>
    <w:rsid w:val="00541153"/>
    <w:rsid w:val="00543D9C"/>
    <w:rsid w:val="00545453"/>
    <w:rsid w:val="005463EE"/>
    <w:rsid w:val="00555B49"/>
    <w:rsid w:val="00557087"/>
    <w:rsid w:val="00560663"/>
    <w:rsid w:val="00561EB0"/>
    <w:rsid w:val="005629CA"/>
    <w:rsid w:val="00563FCC"/>
    <w:rsid w:val="00565176"/>
    <w:rsid w:val="00565B26"/>
    <w:rsid w:val="00573BF6"/>
    <w:rsid w:val="00573D22"/>
    <w:rsid w:val="00574A6D"/>
    <w:rsid w:val="00576FEA"/>
    <w:rsid w:val="005807B7"/>
    <w:rsid w:val="005814F8"/>
    <w:rsid w:val="00584128"/>
    <w:rsid w:val="00584F63"/>
    <w:rsid w:val="0058504B"/>
    <w:rsid w:val="005866D7"/>
    <w:rsid w:val="00591331"/>
    <w:rsid w:val="00593FF8"/>
    <w:rsid w:val="005957F9"/>
    <w:rsid w:val="005A0EE5"/>
    <w:rsid w:val="005A1330"/>
    <w:rsid w:val="005A1880"/>
    <w:rsid w:val="005A22ED"/>
    <w:rsid w:val="005A3B11"/>
    <w:rsid w:val="005A5474"/>
    <w:rsid w:val="005A5E56"/>
    <w:rsid w:val="005A6A19"/>
    <w:rsid w:val="005A75D6"/>
    <w:rsid w:val="005A768E"/>
    <w:rsid w:val="005B16A1"/>
    <w:rsid w:val="005B1990"/>
    <w:rsid w:val="005B1C52"/>
    <w:rsid w:val="005B361A"/>
    <w:rsid w:val="005B4FF2"/>
    <w:rsid w:val="005B56E6"/>
    <w:rsid w:val="005C15CA"/>
    <w:rsid w:val="005C4001"/>
    <w:rsid w:val="005D03C1"/>
    <w:rsid w:val="005D51CD"/>
    <w:rsid w:val="005D5424"/>
    <w:rsid w:val="005D6B74"/>
    <w:rsid w:val="005D6F0F"/>
    <w:rsid w:val="005E159F"/>
    <w:rsid w:val="005E247B"/>
    <w:rsid w:val="005E47D1"/>
    <w:rsid w:val="005E49E4"/>
    <w:rsid w:val="005E5107"/>
    <w:rsid w:val="005E66BC"/>
    <w:rsid w:val="005E72D1"/>
    <w:rsid w:val="005F2540"/>
    <w:rsid w:val="005F7CF7"/>
    <w:rsid w:val="00601168"/>
    <w:rsid w:val="00604555"/>
    <w:rsid w:val="00607FC7"/>
    <w:rsid w:val="00611793"/>
    <w:rsid w:val="00611976"/>
    <w:rsid w:val="00612F8A"/>
    <w:rsid w:val="00616D24"/>
    <w:rsid w:val="00616D55"/>
    <w:rsid w:val="00616FF4"/>
    <w:rsid w:val="00617D36"/>
    <w:rsid w:val="00620737"/>
    <w:rsid w:val="0062111F"/>
    <w:rsid w:val="00621B7A"/>
    <w:rsid w:val="00622D0E"/>
    <w:rsid w:val="00624233"/>
    <w:rsid w:val="006256A2"/>
    <w:rsid w:val="00626072"/>
    <w:rsid w:val="00634209"/>
    <w:rsid w:val="00634735"/>
    <w:rsid w:val="006358F7"/>
    <w:rsid w:val="00637DFE"/>
    <w:rsid w:val="006403B5"/>
    <w:rsid w:val="00644F68"/>
    <w:rsid w:val="006453B3"/>
    <w:rsid w:val="00646C1F"/>
    <w:rsid w:val="00647C4D"/>
    <w:rsid w:val="006501C0"/>
    <w:rsid w:val="00650F59"/>
    <w:rsid w:val="00653812"/>
    <w:rsid w:val="0065488A"/>
    <w:rsid w:val="0065573F"/>
    <w:rsid w:val="00656A8A"/>
    <w:rsid w:val="006603BE"/>
    <w:rsid w:val="006622D9"/>
    <w:rsid w:val="006627C1"/>
    <w:rsid w:val="00663DF7"/>
    <w:rsid w:val="00664A04"/>
    <w:rsid w:val="00670CDA"/>
    <w:rsid w:val="00671F2A"/>
    <w:rsid w:val="00675551"/>
    <w:rsid w:val="00675E44"/>
    <w:rsid w:val="00676290"/>
    <w:rsid w:val="00677A45"/>
    <w:rsid w:val="00684628"/>
    <w:rsid w:val="00686540"/>
    <w:rsid w:val="00686B17"/>
    <w:rsid w:val="00687648"/>
    <w:rsid w:val="00687F10"/>
    <w:rsid w:val="006901F8"/>
    <w:rsid w:val="00690507"/>
    <w:rsid w:val="00691281"/>
    <w:rsid w:val="00691E29"/>
    <w:rsid w:val="006953B1"/>
    <w:rsid w:val="006A26EB"/>
    <w:rsid w:val="006A2FC3"/>
    <w:rsid w:val="006A35C4"/>
    <w:rsid w:val="006A63D1"/>
    <w:rsid w:val="006B323D"/>
    <w:rsid w:val="006B5566"/>
    <w:rsid w:val="006B6639"/>
    <w:rsid w:val="006C1DCF"/>
    <w:rsid w:val="006C24B5"/>
    <w:rsid w:val="006C3211"/>
    <w:rsid w:val="006C5794"/>
    <w:rsid w:val="006C614F"/>
    <w:rsid w:val="006D0D79"/>
    <w:rsid w:val="006D11F6"/>
    <w:rsid w:val="006D4DC2"/>
    <w:rsid w:val="006D54F2"/>
    <w:rsid w:val="006D5F3C"/>
    <w:rsid w:val="006D6CD6"/>
    <w:rsid w:val="006D6D21"/>
    <w:rsid w:val="006D7A2C"/>
    <w:rsid w:val="006E093D"/>
    <w:rsid w:val="006E0E0C"/>
    <w:rsid w:val="006E267E"/>
    <w:rsid w:val="006E283F"/>
    <w:rsid w:val="006E36B5"/>
    <w:rsid w:val="006E60C8"/>
    <w:rsid w:val="006E7092"/>
    <w:rsid w:val="006F41F5"/>
    <w:rsid w:val="006F5776"/>
    <w:rsid w:val="006F6FEF"/>
    <w:rsid w:val="00700608"/>
    <w:rsid w:val="007012BF"/>
    <w:rsid w:val="00702798"/>
    <w:rsid w:val="00702862"/>
    <w:rsid w:val="00705835"/>
    <w:rsid w:val="007058C4"/>
    <w:rsid w:val="007066F3"/>
    <w:rsid w:val="007120D1"/>
    <w:rsid w:val="007121F2"/>
    <w:rsid w:val="00715F2F"/>
    <w:rsid w:val="00716AF9"/>
    <w:rsid w:val="00722372"/>
    <w:rsid w:val="00723FEE"/>
    <w:rsid w:val="0072651B"/>
    <w:rsid w:val="00727547"/>
    <w:rsid w:val="007277D6"/>
    <w:rsid w:val="007317F8"/>
    <w:rsid w:val="00733B2C"/>
    <w:rsid w:val="0073412E"/>
    <w:rsid w:val="00740D4D"/>
    <w:rsid w:val="00741420"/>
    <w:rsid w:val="00741BC6"/>
    <w:rsid w:val="007437D9"/>
    <w:rsid w:val="00743F82"/>
    <w:rsid w:val="00745123"/>
    <w:rsid w:val="00745622"/>
    <w:rsid w:val="00746F42"/>
    <w:rsid w:val="00752406"/>
    <w:rsid w:val="007524F9"/>
    <w:rsid w:val="00753682"/>
    <w:rsid w:val="007557BC"/>
    <w:rsid w:val="00760531"/>
    <w:rsid w:val="00765E88"/>
    <w:rsid w:val="00767F15"/>
    <w:rsid w:val="00771D2C"/>
    <w:rsid w:val="007731E5"/>
    <w:rsid w:val="00773BB8"/>
    <w:rsid w:val="0077557B"/>
    <w:rsid w:val="007766CD"/>
    <w:rsid w:val="00777CD6"/>
    <w:rsid w:val="00780034"/>
    <w:rsid w:val="00785DCD"/>
    <w:rsid w:val="00785F7B"/>
    <w:rsid w:val="00787CD4"/>
    <w:rsid w:val="00793CFB"/>
    <w:rsid w:val="007955A2"/>
    <w:rsid w:val="00795693"/>
    <w:rsid w:val="007965AE"/>
    <w:rsid w:val="00797DFA"/>
    <w:rsid w:val="007A1BE1"/>
    <w:rsid w:val="007B020F"/>
    <w:rsid w:val="007B10F5"/>
    <w:rsid w:val="007B22CC"/>
    <w:rsid w:val="007B27B4"/>
    <w:rsid w:val="007B28E1"/>
    <w:rsid w:val="007B389F"/>
    <w:rsid w:val="007B6165"/>
    <w:rsid w:val="007C183E"/>
    <w:rsid w:val="007C4CD7"/>
    <w:rsid w:val="007C6736"/>
    <w:rsid w:val="007D0440"/>
    <w:rsid w:val="007D1E19"/>
    <w:rsid w:val="007D38AC"/>
    <w:rsid w:val="007D3AB6"/>
    <w:rsid w:val="007D6A02"/>
    <w:rsid w:val="007D6FFA"/>
    <w:rsid w:val="007E016D"/>
    <w:rsid w:val="007E24FA"/>
    <w:rsid w:val="007E2511"/>
    <w:rsid w:val="007E556B"/>
    <w:rsid w:val="007E5733"/>
    <w:rsid w:val="007E57F8"/>
    <w:rsid w:val="007E7DF3"/>
    <w:rsid w:val="007F1A63"/>
    <w:rsid w:val="007F381A"/>
    <w:rsid w:val="007F4028"/>
    <w:rsid w:val="007F5B19"/>
    <w:rsid w:val="00805C6C"/>
    <w:rsid w:val="00806A17"/>
    <w:rsid w:val="008072D5"/>
    <w:rsid w:val="008101A5"/>
    <w:rsid w:val="00812179"/>
    <w:rsid w:val="00816C48"/>
    <w:rsid w:val="008172CB"/>
    <w:rsid w:val="00821CA3"/>
    <w:rsid w:val="00822ABE"/>
    <w:rsid w:val="008236A7"/>
    <w:rsid w:val="008276E1"/>
    <w:rsid w:val="00830876"/>
    <w:rsid w:val="0083280A"/>
    <w:rsid w:val="00834D03"/>
    <w:rsid w:val="00836441"/>
    <w:rsid w:val="008364A4"/>
    <w:rsid w:val="00836B5D"/>
    <w:rsid w:val="00836B94"/>
    <w:rsid w:val="00836D44"/>
    <w:rsid w:val="0084172C"/>
    <w:rsid w:val="00841ACA"/>
    <w:rsid w:val="00842DF2"/>
    <w:rsid w:val="008442FD"/>
    <w:rsid w:val="0084504A"/>
    <w:rsid w:val="00846AA9"/>
    <w:rsid w:val="008505C9"/>
    <w:rsid w:val="00850A13"/>
    <w:rsid w:val="0085145D"/>
    <w:rsid w:val="00853E1D"/>
    <w:rsid w:val="008541DF"/>
    <w:rsid w:val="00855AF5"/>
    <w:rsid w:val="00856EF6"/>
    <w:rsid w:val="008614AC"/>
    <w:rsid w:val="0086236A"/>
    <w:rsid w:val="00863E15"/>
    <w:rsid w:val="00866618"/>
    <w:rsid w:val="00871ACE"/>
    <w:rsid w:val="00871F3F"/>
    <w:rsid w:val="00872D59"/>
    <w:rsid w:val="008754B2"/>
    <w:rsid w:val="00875C97"/>
    <w:rsid w:val="0087782A"/>
    <w:rsid w:val="008803EF"/>
    <w:rsid w:val="00883BD8"/>
    <w:rsid w:val="00886599"/>
    <w:rsid w:val="00887DC8"/>
    <w:rsid w:val="00890EED"/>
    <w:rsid w:val="00891532"/>
    <w:rsid w:val="008A02E1"/>
    <w:rsid w:val="008A3659"/>
    <w:rsid w:val="008A68F9"/>
    <w:rsid w:val="008A6A37"/>
    <w:rsid w:val="008A6F9B"/>
    <w:rsid w:val="008A7499"/>
    <w:rsid w:val="008A76A7"/>
    <w:rsid w:val="008B19EE"/>
    <w:rsid w:val="008B2C31"/>
    <w:rsid w:val="008B2E45"/>
    <w:rsid w:val="008C1DE0"/>
    <w:rsid w:val="008C273D"/>
    <w:rsid w:val="008C2FFA"/>
    <w:rsid w:val="008C4036"/>
    <w:rsid w:val="008C4CCA"/>
    <w:rsid w:val="008C5688"/>
    <w:rsid w:val="008D27E1"/>
    <w:rsid w:val="008D403F"/>
    <w:rsid w:val="008D578C"/>
    <w:rsid w:val="008D7C93"/>
    <w:rsid w:val="008D7EE5"/>
    <w:rsid w:val="008E0602"/>
    <w:rsid w:val="008E0A7D"/>
    <w:rsid w:val="008E2F4F"/>
    <w:rsid w:val="008F24AD"/>
    <w:rsid w:val="008F72E8"/>
    <w:rsid w:val="00902B63"/>
    <w:rsid w:val="009043B1"/>
    <w:rsid w:val="0090551C"/>
    <w:rsid w:val="00905F04"/>
    <w:rsid w:val="0090695A"/>
    <w:rsid w:val="00912D91"/>
    <w:rsid w:val="00915469"/>
    <w:rsid w:val="00915845"/>
    <w:rsid w:val="00917216"/>
    <w:rsid w:val="00920D31"/>
    <w:rsid w:val="00920FB5"/>
    <w:rsid w:val="00921A87"/>
    <w:rsid w:val="00924CE2"/>
    <w:rsid w:val="009314BB"/>
    <w:rsid w:val="0093217A"/>
    <w:rsid w:val="00933FAD"/>
    <w:rsid w:val="00934363"/>
    <w:rsid w:val="009347C4"/>
    <w:rsid w:val="00937703"/>
    <w:rsid w:val="009430D1"/>
    <w:rsid w:val="009447D0"/>
    <w:rsid w:val="00947D1F"/>
    <w:rsid w:val="00951BEC"/>
    <w:rsid w:val="009520DF"/>
    <w:rsid w:val="0095368A"/>
    <w:rsid w:val="00956005"/>
    <w:rsid w:val="009566DA"/>
    <w:rsid w:val="0095776F"/>
    <w:rsid w:val="00963364"/>
    <w:rsid w:val="0096431E"/>
    <w:rsid w:val="00964D36"/>
    <w:rsid w:val="00964E86"/>
    <w:rsid w:val="00966A51"/>
    <w:rsid w:val="00967BB1"/>
    <w:rsid w:val="00972974"/>
    <w:rsid w:val="009752F1"/>
    <w:rsid w:val="00976FD1"/>
    <w:rsid w:val="00981512"/>
    <w:rsid w:val="00981819"/>
    <w:rsid w:val="00984B1C"/>
    <w:rsid w:val="0098541C"/>
    <w:rsid w:val="00986480"/>
    <w:rsid w:val="00990C3C"/>
    <w:rsid w:val="0099103D"/>
    <w:rsid w:val="00991794"/>
    <w:rsid w:val="009A1E1F"/>
    <w:rsid w:val="009A24BB"/>
    <w:rsid w:val="009A2C95"/>
    <w:rsid w:val="009A3D5E"/>
    <w:rsid w:val="009A5611"/>
    <w:rsid w:val="009A6F1B"/>
    <w:rsid w:val="009A7C90"/>
    <w:rsid w:val="009B0071"/>
    <w:rsid w:val="009B02FE"/>
    <w:rsid w:val="009B2FDD"/>
    <w:rsid w:val="009B381F"/>
    <w:rsid w:val="009B5C72"/>
    <w:rsid w:val="009B6BFD"/>
    <w:rsid w:val="009B7533"/>
    <w:rsid w:val="009C014D"/>
    <w:rsid w:val="009C17E6"/>
    <w:rsid w:val="009C2C60"/>
    <w:rsid w:val="009C3F19"/>
    <w:rsid w:val="009C72CA"/>
    <w:rsid w:val="009C72D0"/>
    <w:rsid w:val="009C79A2"/>
    <w:rsid w:val="009D0A19"/>
    <w:rsid w:val="009D18AD"/>
    <w:rsid w:val="009D1EFF"/>
    <w:rsid w:val="009D24B0"/>
    <w:rsid w:val="009D43B2"/>
    <w:rsid w:val="009D4A85"/>
    <w:rsid w:val="009D5B35"/>
    <w:rsid w:val="009D6800"/>
    <w:rsid w:val="009E106E"/>
    <w:rsid w:val="009E179F"/>
    <w:rsid w:val="009E1832"/>
    <w:rsid w:val="009E3662"/>
    <w:rsid w:val="009E4CE0"/>
    <w:rsid w:val="009E56AF"/>
    <w:rsid w:val="009E58B9"/>
    <w:rsid w:val="009E5E89"/>
    <w:rsid w:val="009E69E0"/>
    <w:rsid w:val="009E7C04"/>
    <w:rsid w:val="009E7CD2"/>
    <w:rsid w:val="009F0DF5"/>
    <w:rsid w:val="009F1426"/>
    <w:rsid w:val="009F3BBE"/>
    <w:rsid w:val="00A04578"/>
    <w:rsid w:val="00A0698F"/>
    <w:rsid w:val="00A114B9"/>
    <w:rsid w:val="00A12102"/>
    <w:rsid w:val="00A1276B"/>
    <w:rsid w:val="00A139CF"/>
    <w:rsid w:val="00A14B2C"/>
    <w:rsid w:val="00A1531C"/>
    <w:rsid w:val="00A15353"/>
    <w:rsid w:val="00A17A94"/>
    <w:rsid w:val="00A17B5D"/>
    <w:rsid w:val="00A2215C"/>
    <w:rsid w:val="00A22B93"/>
    <w:rsid w:val="00A24241"/>
    <w:rsid w:val="00A258ED"/>
    <w:rsid w:val="00A34FB7"/>
    <w:rsid w:val="00A36338"/>
    <w:rsid w:val="00A4113D"/>
    <w:rsid w:val="00A43451"/>
    <w:rsid w:val="00A44337"/>
    <w:rsid w:val="00A44A75"/>
    <w:rsid w:val="00A45925"/>
    <w:rsid w:val="00A475BA"/>
    <w:rsid w:val="00A50609"/>
    <w:rsid w:val="00A51A90"/>
    <w:rsid w:val="00A5220B"/>
    <w:rsid w:val="00A534E5"/>
    <w:rsid w:val="00A541FF"/>
    <w:rsid w:val="00A55CC9"/>
    <w:rsid w:val="00A57C81"/>
    <w:rsid w:val="00A62065"/>
    <w:rsid w:val="00A64CC5"/>
    <w:rsid w:val="00A75F39"/>
    <w:rsid w:val="00A83460"/>
    <w:rsid w:val="00A8406E"/>
    <w:rsid w:val="00A843C0"/>
    <w:rsid w:val="00A9063F"/>
    <w:rsid w:val="00A9179C"/>
    <w:rsid w:val="00A9199D"/>
    <w:rsid w:val="00A9260B"/>
    <w:rsid w:val="00A94639"/>
    <w:rsid w:val="00A94D74"/>
    <w:rsid w:val="00A958FF"/>
    <w:rsid w:val="00AA3AE1"/>
    <w:rsid w:val="00AA587B"/>
    <w:rsid w:val="00AA72E1"/>
    <w:rsid w:val="00AB1745"/>
    <w:rsid w:val="00AB17DF"/>
    <w:rsid w:val="00AB1EDB"/>
    <w:rsid w:val="00AC1033"/>
    <w:rsid w:val="00AC316B"/>
    <w:rsid w:val="00AC69FE"/>
    <w:rsid w:val="00AC7F4E"/>
    <w:rsid w:val="00AD1CC2"/>
    <w:rsid w:val="00AD22A0"/>
    <w:rsid w:val="00AD59FA"/>
    <w:rsid w:val="00AD6BB3"/>
    <w:rsid w:val="00AD7800"/>
    <w:rsid w:val="00AD7E30"/>
    <w:rsid w:val="00AE21BE"/>
    <w:rsid w:val="00AE350D"/>
    <w:rsid w:val="00AE503B"/>
    <w:rsid w:val="00AE5717"/>
    <w:rsid w:val="00AE5DBF"/>
    <w:rsid w:val="00AE602A"/>
    <w:rsid w:val="00AE63D6"/>
    <w:rsid w:val="00AF1448"/>
    <w:rsid w:val="00AF38E3"/>
    <w:rsid w:val="00AF460D"/>
    <w:rsid w:val="00AF4F98"/>
    <w:rsid w:val="00AF5F08"/>
    <w:rsid w:val="00AF611F"/>
    <w:rsid w:val="00AF669D"/>
    <w:rsid w:val="00AF7084"/>
    <w:rsid w:val="00B00E8B"/>
    <w:rsid w:val="00B01111"/>
    <w:rsid w:val="00B034C9"/>
    <w:rsid w:val="00B03921"/>
    <w:rsid w:val="00B071D4"/>
    <w:rsid w:val="00B079B9"/>
    <w:rsid w:val="00B07C33"/>
    <w:rsid w:val="00B11057"/>
    <w:rsid w:val="00B113A5"/>
    <w:rsid w:val="00B12C88"/>
    <w:rsid w:val="00B12F8B"/>
    <w:rsid w:val="00B2222E"/>
    <w:rsid w:val="00B24BAC"/>
    <w:rsid w:val="00B25113"/>
    <w:rsid w:val="00B272B3"/>
    <w:rsid w:val="00B323A2"/>
    <w:rsid w:val="00B35BE9"/>
    <w:rsid w:val="00B4001F"/>
    <w:rsid w:val="00B42EF2"/>
    <w:rsid w:val="00B435FB"/>
    <w:rsid w:val="00B47714"/>
    <w:rsid w:val="00B5100D"/>
    <w:rsid w:val="00B534F0"/>
    <w:rsid w:val="00B57126"/>
    <w:rsid w:val="00B57449"/>
    <w:rsid w:val="00B615CC"/>
    <w:rsid w:val="00B61F77"/>
    <w:rsid w:val="00B637DC"/>
    <w:rsid w:val="00B63988"/>
    <w:rsid w:val="00B65B25"/>
    <w:rsid w:val="00B704D6"/>
    <w:rsid w:val="00B7183D"/>
    <w:rsid w:val="00B72E55"/>
    <w:rsid w:val="00B73B99"/>
    <w:rsid w:val="00B76136"/>
    <w:rsid w:val="00B7686A"/>
    <w:rsid w:val="00B8018C"/>
    <w:rsid w:val="00B8148A"/>
    <w:rsid w:val="00B819AC"/>
    <w:rsid w:val="00B867E5"/>
    <w:rsid w:val="00B86AF6"/>
    <w:rsid w:val="00B91079"/>
    <w:rsid w:val="00B922D4"/>
    <w:rsid w:val="00B9259C"/>
    <w:rsid w:val="00B92B02"/>
    <w:rsid w:val="00B951FA"/>
    <w:rsid w:val="00B97415"/>
    <w:rsid w:val="00B97516"/>
    <w:rsid w:val="00B97A42"/>
    <w:rsid w:val="00BA03E5"/>
    <w:rsid w:val="00BA1CE6"/>
    <w:rsid w:val="00BA296F"/>
    <w:rsid w:val="00BA4DF0"/>
    <w:rsid w:val="00BA5021"/>
    <w:rsid w:val="00BA576C"/>
    <w:rsid w:val="00BA57CB"/>
    <w:rsid w:val="00BA6541"/>
    <w:rsid w:val="00BA67C4"/>
    <w:rsid w:val="00BA7149"/>
    <w:rsid w:val="00BB7DDE"/>
    <w:rsid w:val="00BC1131"/>
    <w:rsid w:val="00BC2C13"/>
    <w:rsid w:val="00BC31B6"/>
    <w:rsid w:val="00BC3F58"/>
    <w:rsid w:val="00BC4B62"/>
    <w:rsid w:val="00BC4C76"/>
    <w:rsid w:val="00BC4C7C"/>
    <w:rsid w:val="00BD38D7"/>
    <w:rsid w:val="00BD4027"/>
    <w:rsid w:val="00BD4F7F"/>
    <w:rsid w:val="00BE25CC"/>
    <w:rsid w:val="00BE2BD7"/>
    <w:rsid w:val="00BE69B0"/>
    <w:rsid w:val="00BF0275"/>
    <w:rsid w:val="00BF1300"/>
    <w:rsid w:val="00BF345C"/>
    <w:rsid w:val="00C03A6B"/>
    <w:rsid w:val="00C03DC8"/>
    <w:rsid w:val="00C042F7"/>
    <w:rsid w:val="00C05307"/>
    <w:rsid w:val="00C07342"/>
    <w:rsid w:val="00C077FE"/>
    <w:rsid w:val="00C11E84"/>
    <w:rsid w:val="00C12CBC"/>
    <w:rsid w:val="00C15410"/>
    <w:rsid w:val="00C1570D"/>
    <w:rsid w:val="00C211DA"/>
    <w:rsid w:val="00C22261"/>
    <w:rsid w:val="00C22DFE"/>
    <w:rsid w:val="00C236AB"/>
    <w:rsid w:val="00C27990"/>
    <w:rsid w:val="00C379C1"/>
    <w:rsid w:val="00C37A74"/>
    <w:rsid w:val="00C400B0"/>
    <w:rsid w:val="00C41467"/>
    <w:rsid w:val="00C41EAB"/>
    <w:rsid w:val="00C43040"/>
    <w:rsid w:val="00C43F6B"/>
    <w:rsid w:val="00C455E7"/>
    <w:rsid w:val="00C45756"/>
    <w:rsid w:val="00C53021"/>
    <w:rsid w:val="00C531DD"/>
    <w:rsid w:val="00C5525E"/>
    <w:rsid w:val="00C55492"/>
    <w:rsid w:val="00C57F70"/>
    <w:rsid w:val="00C60E62"/>
    <w:rsid w:val="00C620D7"/>
    <w:rsid w:val="00C624F4"/>
    <w:rsid w:val="00C62BD7"/>
    <w:rsid w:val="00C63388"/>
    <w:rsid w:val="00C63E3E"/>
    <w:rsid w:val="00C644EB"/>
    <w:rsid w:val="00C656E0"/>
    <w:rsid w:val="00C66BF3"/>
    <w:rsid w:val="00C675F8"/>
    <w:rsid w:val="00C74D9D"/>
    <w:rsid w:val="00C7628E"/>
    <w:rsid w:val="00C77961"/>
    <w:rsid w:val="00C839CC"/>
    <w:rsid w:val="00C844DE"/>
    <w:rsid w:val="00C85351"/>
    <w:rsid w:val="00C86D99"/>
    <w:rsid w:val="00C967A7"/>
    <w:rsid w:val="00C96DE6"/>
    <w:rsid w:val="00C9762B"/>
    <w:rsid w:val="00CA2F5B"/>
    <w:rsid w:val="00CA3B04"/>
    <w:rsid w:val="00CB057C"/>
    <w:rsid w:val="00CB2C64"/>
    <w:rsid w:val="00CB6E18"/>
    <w:rsid w:val="00CB7D75"/>
    <w:rsid w:val="00CC22FF"/>
    <w:rsid w:val="00CC3376"/>
    <w:rsid w:val="00CC5285"/>
    <w:rsid w:val="00CC5594"/>
    <w:rsid w:val="00CC725A"/>
    <w:rsid w:val="00CC7757"/>
    <w:rsid w:val="00CD0566"/>
    <w:rsid w:val="00CD1322"/>
    <w:rsid w:val="00CD456C"/>
    <w:rsid w:val="00CD4C48"/>
    <w:rsid w:val="00CD539A"/>
    <w:rsid w:val="00CE1394"/>
    <w:rsid w:val="00CE1A77"/>
    <w:rsid w:val="00CE528B"/>
    <w:rsid w:val="00CE59EB"/>
    <w:rsid w:val="00CE6EED"/>
    <w:rsid w:val="00CE74EA"/>
    <w:rsid w:val="00CF23E9"/>
    <w:rsid w:val="00CF2F94"/>
    <w:rsid w:val="00CF51F2"/>
    <w:rsid w:val="00CF7980"/>
    <w:rsid w:val="00CF7B4B"/>
    <w:rsid w:val="00D00024"/>
    <w:rsid w:val="00D01765"/>
    <w:rsid w:val="00D0184C"/>
    <w:rsid w:val="00D01D84"/>
    <w:rsid w:val="00D03399"/>
    <w:rsid w:val="00D0375E"/>
    <w:rsid w:val="00D04258"/>
    <w:rsid w:val="00D04BDD"/>
    <w:rsid w:val="00D05DC5"/>
    <w:rsid w:val="00D05FB6"/>
    <w:rsid w:val="00D06118"/>
    <w:rsid w:val="00D10C91"/>
    <w:rsid w:val="00D132D3"/>
    <w:rsid w:val="00D17AE1"/>
    <w:rsid w:val="00D217A3"/>
    <w:rsid w:val="00D217C2"/>
    <w:rsid w:val="00D23132"/>
    <w:rsid w:val="00D243F4"/>
    <w:rsid w:val="00D25CF6"/>
    <w:rsid w:val="00D274A5"/>
    <w:rsid w:val="00D27BB2"/>
    <w:rsid w:val="00D3059E"/>
    <w:rsid w:val="00D31752"/>
    <w:rsid w:val="00D331A4"/>
    <w:rsid w:val="00D34F43"/>
    <w:rsid w:val="00D35037"/>
    <w:rsid w:val="00D403D5"/>
    <w:rsid w:val="00D4136B"/>
    <w:rsid w:val="00D41684"/>
    <w:rsid w:val="00D42A2B"/>
    <w:rsid w:val="00D44176"/>
    <w:rsid w:val="00D44FB2"/>
    <w:rsid w:val="00D4574A"/>
    <w:rsid w:val="00D45AD7"/>
    <w:rsid w:val="00D46FF5"/>
    <w:rsid w:val="00D5055A"/>
    <w:rsid w:val="00D53A0D"/>
    <w:rsid w:val="00D55EAC"/>
    <w:rsid w:val="00D56137"/>
    <w:rsid w:val="00D5726C"/>
    <w:rsid w:val="00D60B29"/>
    <w:rsid w:val="00D61D28"/>
    <w:rsid w:val="00D62DFD"/>
    <w:rsid w:val="00D64465"/>
    <w:rsid w:val="00D6488D"/>
    <w:rsid w:val="00D65176"/>
    <w:rsid w:val="00D651B5"/>
    <w:rsid w:val="00D65966"/>
    <w:rsid w:val="00D65B7D"/>
    <w:rsid w:val="00D7116C"/>
    <w:rsid w:val="00D713F3"/>
    <w:rsid w:val="00D718A5"/>
    <w:rsid w:val="00D719A6"/>
    <w:rsid w:val="00D73FF3"/>
    <w:rsid w:val="00D750F1"/>
    <w:rsid w:val="00D8149E"/>
    <w:rsid w:val="00D8176E"/>
    <w:rsid w:val="00D8284F"/>
    <w:rsid w:val="00D86C73"/>
    <w:rsid w:val="00D87092"/>
    <w:rsid w:val="00D87D2E"/>
    <w:rsid w:val="00D90202"/>
    <w:rsid w:val="00D90F18"/>
    <w:rsid w:val="00D91E30"/>
    <w:rsid w:val="00D94C79"/>
    <w:rsid w:val="00D9779A"/>
    <w:rsid w:val="00DA09EB"/>
    <w:rsid w:val="00DA12E3"/>
    <w:rsid w:val="00DA14FF"/>
    <w:rsid w:val="00DA1B98"/>
    <w:rsid w:val="00DA6E03"/>
    <w:rsid w:val="00DA75FF"/>
    <w:rsid w:val="00DB27AD"/>
    <w:rsid w:val="00DB2BA4"/>
    <w:rsid w:val="00DB3381"/>
    <w:rsid w:val="00DB378F"/>
    <w:rsid w:val="00DB3A73"/>
    <w:rsid w:val="00DB3F1F"/>
    <w:rsid w:val="00DB55E6"/>
    <w:rsid w:val="00DC1E9D"/>
    <w:rsid w:val="00DC21FB"/>
    <w:rsid w:val="00DC5039"/>
    <w:rsid w:val="00DC56D7"/>
    <w:rsid w:val="00DD0FD8"/>
    <w:rsid w:val="00DD4CFE"/>
    <w:rsid w:val="00DD4D87"/>
    <w:rsid w:val="00DE01FA"/>
    <w:rsid w:val="00DE1A84"/>
    <w:rsid w:val="00DE21F1"/>
    <w:rsid w:val="00DE2FFE"/>
    <w:rsid w:val="00DE40A1"/>
    <w:rsid w:val="00DE40A4"/>
    <w:rsid w:val="00DE4549"/>
    <w:rsid w:val="00DE7EC5"/>
    <w:rsid w:val="00DF0EC3"/>
    <w:rsid w:val="00DF11F6"/>
    <w:rsid w:val="00DF1824"/>
    <w:rsid w:val="00DF277A"/>
    <w:rsid w:val="00DF3110"/>
    <w:rsid w:val="00DF442A"/>
    <w:rsid w:val="00DF4EB5"/>
    <w:rsid w:val="00DF507B"/>
    <w:rsid w:val="00DF7BDB"/>
    <w:rsid w:val="00E000D7"/>
    <w:rsid w:val="00E010C6"/>
    <w:rsid w:val="00E01C88"/>
    <w:rsid w:val="00E01D43"/>
    <w:rsid w:val="00E02A0E"/>
    <w:rsid w:val="00E041C4"/>
    <w:rsid w:val="00E05F9C"/>
    <w:rsid w:val="00E0606B"/>
    <w:rsid w:val="00E11029"/>
    <w:rsid w:val="00E11B8E"/>
    <w:rsid w:val="00E15653"/>
    <w:rsid w:val="00E1575F"/>
    <w:rsid w:val="00E15EBD"/>
    <w:rsid w:val="00E16AE3"/>
    <w:rsid w:val="00E16C2D"/>
    <w:rsid w:val="00E16CC9"/>
    <w:rsid w:val="00E176BC"/>
    <w:rsid w:val="00E176F4"/>
    <w:rsid w:val="00E179D0"/>
    <w:rsid w:val="00E17A2A"/>
    <w:rsid w:val="00E17CCB"/>
    <w:rsid w:val="00E17EDB"/>
    <w:rsid w:val="00E202E2"/>
    <w:rsid w:val="00E228FE"/>
    <w:rsid w:val="00E23043"/>
    <w:rsid w:val="00E23655"/>
    <w:rsid w:val="00E2491D"/>
    <w:rsid w:val="00E24DC5"/>
    <w:rsid w:val="00E25A10"/>
    <w:rsid w:val="00E261A4"/>
    <w:rsid w:val="00E263D6"/>
    <w:rsid w:val="00E26D8E"/>
    <w:rsid w:val="00E26EEE"/>
    <w:rsid w:val="00E35C7F"/>
    <w:rsid w:val="00E35D15"/>
    <w:rsid w:val="00E377B9"/>
    <w:rsid w:val="00E414F9"/>
    <w:rsid w:val="00E41926"/>
    <w:rsid w:val="00E41CD3"/>
    <w:rsid w:val="00E457CA"/>
    <w:rsid w:val="00E47F16"/>
    <w:rsid w:val="00E51B97"/>
    <w:rsid w:val="00E51BC5"/>
    <w:rsid w:val="00E520CC"/>
    <w:rsid w:val="00E52401"/>
    <w:rsid w:val="00E52988"/>
    <w:rsid w:val="00E52B7B"/>
    <w:rsid w:val="00E53DE2"/>
    <w:rsid w:val="00E54BDD"/>
    <w:rsid w:val="00E54E25"/>
    <w:rsid w:val="00E54F11"/>
    <w:rsid w:val="00E579E9"/>
    <w:rsid w:val="00E63608"/>
    <w:rsid w:val="00E63642"/>
    <w:rsid w:val="00E6387A"/>
    <w:rsid w:val="00E67B16"/>
    <w:rsid w:val="00E702E8"/>
    <w:rsid w:val="00E71C64"/>
    <w:rsid w:val="00E72502"/>
    <w:rsid w:val="00E7267E"/>
    <w:rsid w:val="00E728DD"/>
    <w:rsid w:val="00E73B13"/>
    <w:rsid w:val="00E75177"/>
    <w:rsid w:val="00E751B1"/>
    <w:rsid w:val="00E75750"/>
    <w:rsid w:val="00E82F00"/>
    <w:rsid w:val="00E872B0"/>
    <w:rsid w:val="00E9067F"/>
    <w:rsid w:val="00E91860"/>
    <w:rsid w:val="00E9384F"/>
    <w:rsid w:val="00E9421A"/>
    <w:rsid w:val="00EA33F4"/>
    <w:rsid w:val="00EA3E9F"/>
    <w:rsid w:val="00EA5FD1"/>
    <w:rsid w:val="00EA7AC4"/>
    <w:rsid w:val="00EB003B"/>
    <w:rsid w:val="00EB0FCD"/>
    <w:rsid w:val="00EB2E85"/>
    <w:rsid w:val="00EB30B5"/>
    <w:rsid w:val="00EB3CC0"/>
    <w:rsid w:val="00EB5C2A"/>
    <w:rsid w:val="00EB64AF"/>
    <w:rsid w:val="00EB7E82"/>
    <w:rsid w:val="00EB7FD3"/>
    <w:rsid w:val="00EC36BA"/>
    <w:rsid w:val="00EC3D48"/>
    <w:rsid w:val="00EC486D"/>
    <w:rsid w:val="00EC6AC0"/>
    <w:rsid w:val="00EC7DC3"/>
    <w:rsid w:val="00ED0920"/>
    <w:rsid w:val="00ED203E"/>
    <w:rsid w:val="00ED25A6"/>
    <w:rsid w:val="00ED31E4"/>
    <w:rsid w:val="00ED4AA9"/>
    <w:rsid w:val="00ED6060"/>
    <w:rsid w:val="00ED63B2"/>
    <w:rsid w:val="00ED6A18"/>
    <w:rsid w:val="00ED6AD5"/>
    <w:rsid w:val="00ED79A0"/>
    <w:rsid w:val="00EE284C"/>
    <w:rsid w:val="00EE36F7"/>
    <w:rsid w:val="00EE3E7F"/>
    <w:rsid w:val="00EE6646"/>
    <w:rsid w:val="00EF0668"/>
    <w:rsid w:val="00EF2DBB"/>
    <w:rsid w:val="00EF3283"/>
    <w:rsid w:val="00EF4215"/>
    <w:rsid w:val="00EF637E"/>
    <w:rsid w:val="00EF6B59"/>
    <w:rsid w:val="00F05694"/>
    <w:rsid w:val="00F12D49"/>
    <w:rsid w:val="00F136D5"/>
    <w:rsid w:val="00F147B2"/>
    <w:rsid w:val="00F16A1C"/>
    <w:rsid w:val="00F1727C"/>
    <w:rsid w:val="00F20713"/>
    <w:rsid w:val="00F2225C"/>
    <w:rsid w:val="00F24950"/>
    <w:rsid w:val="00F24E51"/>
    <w:rsid w:val="00F24E86"/>
    <w:rsid w:val="00F2569D"/>
    <w:rsid w:val="00F25771"/>
    <w:rsid w:val="00F25984"/>
    <w:rsid w:val="00F300E5"/>
    <w:rsid w:val="00F30BDD"/>
    <w:rsid w:val="00F32104"/>
    <w:rsid w:val="00F4031C"/>
    <w:rsid w:val="00F41FDD"/>
    <w:rsid w:val="00F5071B"/>
    <w:rsid w:val="00F50E70"/>
    <w:rsid w:val="00F51843"/>
    <w:rsid w:val="00F51A6C"/>
    <w:rsid w:val="00F51CA6"/>
    <w:rsid w:val="00F51E14"/>
    <w:rsid w:val="00F5287C"/>
    <w:rsid w:val="00F53027"/>
    <w:rsid w:val="00F53505"/>
    <w:rsid w:val="00F553D2"/>
    <w:rsid w:val="00F56233"/>
    <w:rsid w:val="00F562FD"/>
    <w:rsid w:val="00F5670A"/>
    <w:rsid w:val="00F56B1F"/>
    <w:rsid w:val="00F601DA"/>
    <w:rsid w:val="00F618D4"/>
    <w:rsid w:val="00F67B8B"/>
    <w:rsid w:val="00F72393"/>
    <w:rsid w:val="00F72910"/>
    <w:rsid w:val="00F742B9"/>
    <w:rsid w:val="00F76DD4"/>
    <w:rsid w:val="00F77D35"/>
    <w:rsid w:val="00F81A18"/>
    <w:rsid w:val="00F82F02"/>
    <w:rsid w:val="00F86965"/>
    <w:rsid w:val="00F86B65"/>
    <w:rsid w:val="00F90344"/>
    <w:rsid w:val="00F925CE"/>
    <w:rsid w:val="00F925DD"/>
    <w:rsid w:val="00F93B06"/>
    <w:rsid w:val="00F94FB8"/>
    <w:rsid w:val="00F95660"/>
    <w:rsid w:val="00FA14E8"/>
    <w:rsid w:val="00FA69F8"/>
    <w:rsid w:val="00FB15D3"/>
    <w:rsid w:val="00FB47D3"/>
    <w:rsid w:val="00FB505F"/>
    <w:rsid w:val="00FB5132"/>
    <w:rsid w:val="00FB7CAF"/>
    <w:rsid w:val="00FC1C5C"/>
    <w:rsid w:val="00FC2B87"/>
    <w:rsid w:val="00FC40CA"/>
    <w:rsid w:val="00FC763E"/>
    <w:rsid w:val="00FD378B"/>
    <w:rsid w:val="00FD5333"/>
    <w:rsid w:val="00FD5C65"/>
    <w:rsid w:val="00FD78F7"/>
    <w:rsid w:val="00FE07E8"/>
    <w:rsid w:val="00FE22BC"/>
    <w:rsid w:val="00FE2CA8"/>
    <w:rsid w:val="00FE586E"/>
    <w:rsid w:val="00FE7F6A"/>
    <w:rsid w:val="00FF140C"/>
    <w:rsid w:val="00FF348A"/>
    <w:rsid w:val="00FF3955"/>
    <w:rsid w:val="00FF3DB5"/>
    <w:rsid w:val="00FF422E"/>
    <w:rsid w:val="00FF56DD"/>
    <w:rsid w:val="00FF5A6F"/>
    <w:rsid w:val="00FF62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69CAF78"/>
  <w15:docId w15:val="{684ED80A-F823-4F44-87E0-1A0DE37F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nl-NL" w:eastAsia="nl-NL"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next w:val="Plattetekst"/>
    <w:qFormat/>
    <w:rsid w:val="006D5F3C"/>
    <w:pPr>
      <w:spacing w:line="240" w:lineRule="atLeast"/>
    </w:pPr>
    <w:rPr>
      <w:rFonts w:ascii="Arial" w:hAnsi="Arial"/>
      <w:sz w:val="20"/>
    </w:rPr>
  </w:style>
  <w:style w:type="paragraph" w:styleId="Kop1">
    <w:name w:val="heading 1"/>
    <w:basedOn w:val="Standaard"/>
    <w:next w:val="Standaard"/>
    <w:link w:val="Kop1Char"/>
    <w:qFormat/>
    <w:rsid w:val="006D5F3C"/>
    <w:pPr>
      <w:spacing w:before="480" w:after="0"/>
      <w:contextualSpacing/>
      <w:outlineLvl w:val="0"/>
    </w:pPr>
    <w:rPr>
      <w:smallCaps/>
      <w:spacing w:val="5"/>
      <w:szCs w:val="36"/>
    </w:rPr>
  </w:style>
  <w:style w:type="paragraph" w:styleId="Kop2">
    <w:name w:val="heading 2"/>
    <w:basedOn w:val="Standaard"/>
    <w:next w:val="Standaard"/>
    <w:link w:val="Kop2Char"/>
    <w:unhideWhenUsed/>
    <w:qFormat/>
    <w:rsid w:val="00B7183D"/>
    <w:pPr>
      <w:spacing w:before="200" w:after="0" w:line="271" w:lineRule="auto"/>
      <w:outlineLvl w:val="1"/>
    </w:pPr>
    <w:rPr>
      <w:smallCaps/>
      <w:sz w:val="28"/>
      <w:szCs w:val="28"/>
    </w:rPr>
  </w:style>
  <w:style w:type="paragraph" w:styleId="Kop3">
    <w:name w:val="heading 3"/>
    <w:aliases w:val="Kop 3 Char Char"/>
    <w:basedOn w:val="Standaard"/>
    <w:next w:val="Standaard"/>
    <w:link w:val="Kop3Char"/>
    <w:unhideWhenUsed/>
    <w:qFormat/>
    <w:rsid w:val="00B7183D"/>
    <w:pPr>
      <w:spacing w:before="200" w:after="0" w:line="271" w:lineRule="auto"/>
      <w:outlineLvl w:val="2"/>
    </w:pPr>
    <w:rPr>
      <w:i/>
      <w:iCs/>
      <w:smallCaps/>
      <w:spacing w:val="5"/>
      <w:sz w:val="26"/>
      <w:szCs w:val="26"/>
    </w:rPr>
  </w:style>
  <w:style w:type="paragraph" w:styleId="Kop4">
    <w:name w:val="heading 4"/>
    <w:basedOn w:val="Standaard"/>
    <w:next w:val="Standaard"/>
    <w:link w:val="Kop4Char"/>
    <w:unhideWhenUsed/>
    <w:qFormat/>
    <w:rsid w:val="00B7183D"/>
    <w:pPr>
      <w:spacing w:after="0" w:line="271" w:lineRule="auto"/>
      <w:outlineLvl w:val="3"/>
    </w:pPr>
    <w:rPr>
      <w:b/>
      <w:bCs/>
      <w:spacing w:val="5"/>
      <w:sz w:val="24"/>
      <w:szCs w:val="24"/>
    </w:rPr>
  </w:style>
  <w:style w:type="paragraph" w:styleId="Kop5">
    <w:name w:val="heading 5"/>
    <w:basedOn w:val="Standaard"/>
    <w:next w:val="Standaard"/>
    <w:link w:val="Kop5Char"/>
    <w:unhideWhenUsed/>
    <w:qFormat/>
    <w:rsid w:val="00B7183D"/>
    <w:pPr>
      <w:spacing w:after="0" w:line="271" w:lineRule="auto"/>
      <w:outlineLvl w:val="4"/>
    </w:pPr>
    <w:rPr>
      <w:i/>
      <w:iCs/>
      <w:sz w:val="24"/>
      <w:szCs w:val="24"/>
    </w:rPr>
  </w:style>
  <w:style w:type="paragraph" w:styleId="Kop6">
    <w:name w:val="heading 6"/>
    <w:basedOn w:val="Standaard"/>
    <w:next w:val="Standaard"/>
    <w:link w:val="Kop6Char"/>
    <w:unhideWhenUsed/>
    <w:qFormat/>
    <w:rsid w:val="00B7183D"/>
    <w:pPr>
      <w:shd w:val="clear" w:color="auto" w:fill="FFFFFF" w:themeFill="background1"/>
      <w:spacing w:after="0" w:line="271" w:lineRule="auto"/>
      <w:outlineLvl w:val="5"/>
    </w:pPr>
    <w:rPr>
      <w:b/>
      <w:bCs/>
      <w:color w:val="595959" w:themeColor="text1" w:themeTint="A6"/>
      <w:spacing w:val="5"/>
    </w:rPr>
  </w:style>
  <w:style w:type="paragraph" w:styleId="Kop7">
    <w:name w:val="heading 7"/>
    <w:basedOn w:val="Standaard"/>
    <w:next w:val="Standaard"/>
    <w:link w:val="Kop7Char"/>
    <w:unhideWhenUsed/>
    <w:qFormat/>
    <w:rsid w:val="00B7183D"/>
    <w:pPr>
      <w:spacing w:after="0"/>
      <w:outlineLvl w:val="6"/>
    </w:pPr>
    <w:rPr>
      <w:b/>
      <w:bCs/>
      <w:i/>
      <w:iCs/>
      <w:color w:val="5A5A5A" w:themeColor="text1" w:themeTint="A5"/>
      <w:szCs w:val="20"/>
    </w:rPr>
  </w:style>
  <w:style w:type="paragraph" w:styleId="Kop8">
    <w:name w:val="heading 8"/>
    <w:basedOn w:val="Standaard"/>
    <w:next w:val="Standaard"/>
    <w:link w:val="Kop8Char"/>
    <w:unhideWhenUsed/>
    <w:qFormat/>
    <w:rsid w:val="00B7183D"/>
    <w:pPr>
      <w:spacing w:after="0"/>
      <w:outlineLvl w:val="7"/>
    </w:pPr>
    <w:rPr>
      <w:b/>
      <w:bCs/>
      <w:color w:val="7F7F7F" w:themeColor="text1" w:themeTint="80"/>
      <w:szCs w:val="20"/>
    </w:rPr>
  </w:style>
  <w:style w:type="paragraph" w:styleId="Kop9">
    <w:name w:val="heading 9"/>
    <w:basedOn w:val="Standaard"/>
    <w:next w:val="Standaard"/>
    <w:link w:val="Kop9Char"/>
    <w:unhideWhenUsed/>
    <w:qFormat/>
    <w:rsid w:val="00B7183D"/>
    <w:pPr>
      <w:spacing w:after="0" w:line="271" w:lineRule="auto"/>
      <w:outlineLvl w:val="8"/>
    </w:pPr>
    <w:rPr>
      <w:b/>
      <w:bCs/>
      <w:i/>
      <w:iCs/>
      <w:color w:val="7F7F7F" w:themeColor="text1" w:themeTint="8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32BF6"/>
    <w:pPr>
      <w:tabs>
        <w:tab w:val="center" w:pos="4536"/>
        <w:tab w:val="right" w:pos="9072"/>
      </w:tabs>
    </w:pPr>
  </w:style>
  <w:style w:type="paragraph" w:styleId="Voettekst">
    <w:name w:val="footer"/>
    <w:basedOn w:val="Standaard"/>
    <w:link w:val="VoettekstChar"/>
    <w:uiPriority w:val="99"/>
    <w:rsid w:val="00032BF6"/>
    <w:pPr>
      <w:tabs>
        <w:tab w:val="center" w:pos="4536"/>
        <w:tab w:val="right" w:pos="9072"/>
      </w:tabs>
    </w:pPr>
  </w:style>
  <w:style w:type="character" w:styleId="Paginanummer">
    <w:name w:val="page number"/>
    <w:basedOn w:val="Standaardalinea-lettertype"/>
    <w:rsid w:val="00032BF6"/>
  </w:style>
  <w:style w:type="character" w:customStyle="1" w:styleId="Kop3Char">
    <w:name w:val="Kop 3 Char"/>
    <w:aliases w:val="Kop 3 Char Char Char"/>
    <w:basedOn w:val="Standaardalinea-lettertype"/>
    <w:link w:val="Kop3"/>
    <w:rsid w:val="00B7183D"/>
    <w:rPr>
      <w:i/>
      <w:iCs/>
      <w:smallCaps/>
      <w:spacing w:val="5"/>
      <w:sz w:val="26"/>
      <w:szCs w:val="26"/>
    </w:rPr>
  </w:style>
  <w:style w:type="paragraph" w:styleId="Lijstopsomteken">
    <w:name w:val="List Bullet"/>
    <w:basedOn w:val="Standaard"/>
    <w:rsid w:val="00616D24"/>
    <w:pPr>
      <w:numPr>
        <w:numId w:val="1"/>
      </w:numPr>
    </w:pPr>
    <w:rPr>
      <w:sz w:val="22"/>
    </w:rPr>
  </w:style>
  <w:style w:type="paragraph" w:styleId="Voetnoottekst">
    <w:name w:val="footnote text"/>
    <w:basedOn w:val="Standaard"/>
    <w:link w:val="VoetnoottekstChar"/>
    <w:rsid w:val="00616D24"/>
    <w:pPr>
      <w:numPr>
        <w:numId w:val="3"/>
      </w:numPr>
      <w:tabs>
        <w:tab w:val="clear" w:pos="360"/>
      </w:tabs>
      <w:ind w:left="0" w:firstLine="0"/>
      <w:jc w:val="both"/>
    </w:pPr>
    <w:rPr>
      <w:szCs w:val="20"/>
    </w:rPr>
  </w:style>
  <w:style w:type="paragraph" w:styleId="Plattetekstinspringen2">
    <w:name w:val="Body Text Indent 2"/>
    <w:basedOn w:val="Standaard"/>
    <w:rsid w:val="00DA75FF"/>
    <w:pPr>
      <w:spacing w:line="360" w:lineRule="auto"/>
      <w:ind w:left="1418"/>
      <w:jc w:val="both"/>
    </w:pPr>
    <w:rPr>
      <w:rFonts w:ascii="Verdana" w:hAnsi="Verdana"/>
      <w:color w:val="000080"/>
      <w:sz w:val="16"/>
      <w:szCs w:val="20"/>
    </w:rPr>
  </w:style>
  <w:style w:type="paragraph" w:styleId="Plattetekst">
    <w:name w:val="Body Text"/>
    <w:basedOn w:val="Standaard"/>
    <w:rsid w:val="003257FB"/>
    <w:pPr>
      <w:spacing w:after="120"/>
    </w:pPr>
  </w:style>
  <w:style w:type="character" w:styleId="Zwaar">
    <w:name w:val="Strong"/>
    <w:uiPriority w:val="22"/>
    <w:qFormat/>
    <w:rsid w:val="00B7183D"/>
    <w:rPr>
      <w:b/>
      <w:bCs/>
    </w:rPr>
  </w:style>
  <w:style w:type="table" w:styleId="Tabelraster">
    <w:name w:val="Table Grid"/>
    <w:basedOn w:val="Standaardtabel"/>
    <w:rsid w:val="00070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F11C2"/>
    <w:rPr>
      <w:color w:val="0000FF"/>
      <w:u w:val="single"/>
    </w:rPr>
  </w:style>
  <w:style w:type="paragraph" w:customStyle="1" w:styleId="DefaultText">
    <w:name w:val="Default Text"/>
    <w:basedOn w:val="Standaard"/>
    <w:rsid w:val="0014411D"/>
    <w:rPr>
      <w:szCs w:val="20"/>
    </w:rPr>
  </w:style>
  <w:style w:type="character" w:styleId="Nadruk">
    <w:name w:val="Emphasis"/>
    <w:uiPriority w:val="20"/>
    <w:qFormat/>
    <w:rsid w:val="00B7183D"/>
    <w:rPr>
      <w:b/>
      <w:bCs/>
      <w:i/>
      <w:iCs/>
      <w:spacing w:val="10"/>
    </w:rPr>
  </w:style>
  <w:style w:type="paragraph" w:styleId="Plattetekst3">
    <w:name w:val="Body Text 3"/>
    <w:basedOn w:val="Standaard"/>
    <w:rsid w:val="009D18AD"/>
    <w:pPr>
      <w:spacing w:after="120"/>
    </w:pPr>
    <w:rPr>
      <w:sz w:val="16"/>
      <w:szCs w:val="16"/>
    </w:rPr>
  </w:style>
  <w:style w:type="paragraph" w:customStyle="1" w:styleId="style3">
    <w:name w:val="style3"/>
    <w:basedOn w:val="Standaard"/>
    <w:rsid w:val="00FB7CAF"/>
    <w:pPr>
      <w:spacing w:before="100" w:beforeAutospacing="1" w:after="100" w:afterAutospacing="1"/>
    </w:pPr>
  </w:style>
  <w:style w:type="paragraph" w:styleId="Ballontekst">
    <w:name w:val="Balloon Text"/>
    <w:basedOn w:val="Standaard"/>
    <w:link w:val="BallontekstChar"/>
    <w:rsid w:val="00E47F16"/>
    <w:rPr>
      <w:rFonts w:ascii="Tahoma" w:hAnsi="Tahoma"/>
      <w:sz w:val="16"/>
      <w:szCs w:val="16"/>
      <w:lang w:val="x-none" w:eastAsia="x-none"/>
    </w:rPr>
  </w:style>
  <w:style w:type="character" w:customStyle="1" w:styleId="BallontekstChar">
    <w:name w:val="Ballontekst Char"/>
    <w:link w:val="Ballontekst"/>
    <w:rsid w:val="00E47F16"/>
    <w:rPr>
      <w:rFonts w:ascii="Tahoma" w:hAnsi="Tahoma" w:cs="Tahoma"/>
      <w:sz w:val="16"/>
      <w:szCs w:val="16"/>
    </w:rPr>
  </w:style>
  <w:style w:type="paragraph" w:styleId="Lijstalinea">
    <w:name w:val="List Paragraph"/>
    <w:basedOn w:val="Standaard"/>
    <w:uiPriority w:val="34"/>
    <w:qFormat/>
    <w:rsid w:val="00B7183D"/>
    <w:pPr>
      <w:ind w:left="720"/>
      <w:contextualSpacing/>
    </w:pPr>
  </w:style>
  <w:style w:type="character" w:customStyle="1" w:styleId="VoettekstChar">
    <w:name w:val="Voettekst Char"/>
    <w:basedOn w:val="Standaardalinea-lettertype"/>
    <w:link w:val="Voettekst"/>
    <w:uiPriority w:val="99"/>
    <w:rsid w:val="00B63988"/>
    <w:rPr>
      <w:sz w:val="24"/>
      <w:szCs w:val="24"/>
    </w:rPr>
  </w:style>
  <w:style w:type="paragraph" w:styleId="Tekstzonderopmaak">
    <w:name w:val="Plain Text"/>
    <w:basedOn w:val="Standaard"/>
    <w:link w:val="TekstzonderopmaakChar"/>
    <w:uiPriority w:val="99"/>
    <w:unhideWhenUsed/>
    <w:rsid w:val="00D90202"/>
    <w:rPr>
      <w:rFonts w:ascii="Consolas" w:eastAsiaTheme="minorHAnsi" w:hAnsi="Consolas" w:cs="Consolas"/>
      <w:sz w:val="21"/>
      <w:szCs w:val="21"/>
      <w:lang w:eastAsia="en-US"/>
    </w:rPr>
  </w:style>
  <w:style w:type="character" w:customStyle="1" w:styleId="TekstzonderopmaakChar">
    <w:name w:val="Tekst zonder opmaak Char"/>
    <w:basedOn w:val="Standaardalinea-lettertype"/>
    <w:link w:val="Tekstzonderopmaak"/>
    <w:uiPriority w:val="99"/>
    <w:rsid w:val="00D90202"/>
    <w:rPr>
      <w:rFonts w:ascii="Consolas" w:eastAsiaTheme="minorHAnsi" w:hAnsi="Consolas" w:cs="Consolas"/>
      <w:sz w:val="21"/>
      <w:szCs w:val="21"/>
      <w:lang w:eastAsia="en-US"/>
    </w:rPr>
  </w:style>
  <w:style w:type="character" w:styleId="Verwijzingopmerking">
    <w:name w:val="annotation reference"/>
    <w:basedOn w:val="Standaardalinea-lettertype"/>
    <w:rsid w:val="00902B63"/>
    <w:rPr>
      <w:sz w:val="16"/>
      <w:szCs w:val="16"/>
    </w:rPr>
  </w:style>
  <w:style w:type="paragraph" w:styleId="Tekstopmerking">
    <w:name w:val="annotation text"/>
    <w:basedOn w:val="Standaard"/>
    <w:link w:val="TekstopmerkingChar"/>
    <w:rsid w:val="00902B63"/>
    <w:rPr>
      <w:szCs w:val="20"/>
    </w:rPr>
  </w:style>
  <w:style w:type="character" w:customStyle="1" w:styleId="TekstopmerkingChar">
    <w:name w:val="Tekst opmerking Char"/>
    <w:basedOn w:val="Standaardalinea-lettertype"/>
    <w:link w:val="Tekstopmerking"/>
    <w:rsid w:val="00902B63"/>
  </w:style>
  <w:style w:type="paragraph" w:styleId="Onderwerpvanopmerking">
    <w:name w:val="annotation subject"/>
    <w:basedOn w:val="Tekstopmerking"/>
    <w:next w:val="Tekstopmerking"/>
    <w:link w:val="OnderwerpvanopmerkingChar"/>
    <w:rsid w:val="00902B63"/>
    <w:rPr>
      <w:b/>
      <w:bCs/>
    </w:rPr>
  </w:style>
  <w:style w:type="character" w:customStyle="1" w:styleId="OnderwerpvanopmerkingChar">
    <w:name w:val="Onderwerp van opmerking Char"/>
    <w:basedOn w:val="TekstopmerkingChar"/>
    <w:link w:val="Onderwerpvanopmerking"/>
    <w:rsid w:val="00902B63"/>
    <w:rPr>
      <w:b/>
      <w:bCs/>
    </w:rPr>
  </w:style>
  <w:style w:type="character" w:customStyle="1" w:styleId="Kop1Char">
    <w:name w:val="Kop 1 Char"/>
    <w:basedOn w:val="Standaardalinea-lettertype"/>
    <w:link w:val="Kop1"/>
    <w:uiPriority w:val="9"/>
    <w:rsid w:val="006D5F3C"/>
    <w:rPr>
      <w:rFonts w:ascii="Arial" w:hAnsi="Arial"/>
      <w:smallCaps/>
      <w:spacing w:val="5"/>
      <w:sz w:val="20"/>
      <w:szCs w:val="36"/>
    </w:rPr>
  </w:style>
  <w:style w:type="character" w:customStyle="1" w:styleId="Kop2Char">
    <w:name w:val="Kop 2 Char"/>
    <w:basedOn w:val="Standaardalinea-lettertype"/>
    <w:link w:val="Kop2"/>
    <w:uiPriority w:val="9"/>
    <w:semiHidden/>
    <w:rsid w:val="00B7183D"/>
    <w:rPr>
      <w:smallCaps/>
      <w:sz w:val="28"/>
      <w:szCs w:val="28"/>
    </w:rPr>
  </w:style>
  <w:style w:type="character" w:customStyle="1" w:styleId="Kop4Char">
    <w:name w:val="Kop 4 Char"/>
    <w:basedOn w:val="Standaardalinea-lettertype"/>
    <w:link w:val="Kop4"/>
    <w:uiPriority w:val="9"/>
    <w:rsid w:val="00B7183D"/>
    <w:rPr>
      <w:b/>
      <w:bCs/>
      <w:spacing w:val="5"/>
      <w:sz w:val="24"/>
      <w:szCs w:val="24"/>
    </w:rPr>
  </w:style>
  <w:style w:type="character" w:customStyle="1" w:styleId="Kop5Char">
    <w:name w:val="Kop 5 Char"/>
    <w:basedOn w:val="Standaardalinea-lettertype"/>
    <w:link w:val="Kop5"/>
    <w:uiPriority w:val="9"/>
    <w:rsid w:val="00B7183D"/>
    <w:rPr>
      <w:i/>
      <w:iCs/>
      <w:sz w:val="24"/>
      <w:szCs w:val="24"/>
    </w:rPr>
  </w:style>
  <w:style w:type="character" w:customStyle="1" w:styleId="Kop6Char">
    <w:name w:val="Kop 6 Char"/>
    <w:basedOn w:val="Standaardalinea-lettertype"/>
    <w:link w:val="Kop6"/>
    <w:uiPriority w:val="9"/>
    <w:semiHidden/>
    <w:rsid w:val="00B7183D"/>
    <w:rPr>
      <w:b/>
      <w:bCs/>
      <w:color w:val="595959" w:themeColor="text1" w:themeTint="A6"/>
      <w:spacing w:val="5"/>
      <w:shd w:val="clear" w:color="auto" w:fill="FFFFFF" w:themeFill="background1"/>
    </w:rPr>
  </w:style>
  <w:style w:type="character" w:customStyle="1" w:styleId="Kop7Char">
    <w:name w:val="Kop 7 Char"/>
    <w:basedOn w:val="Standaardalinea-lettertype"/>
    <w:link w:val="Kop7"/>
    <w:uiPriority w:val="9"/>
    <w:semiHidden/>
    <w:rsid w:val="00B7183D"/>
    <w:rPr>
      <w:b/>
      <w:bCs/>
      <w:i/>
      <w:iCs/>
      <w:color w:val="5A5A5A" w:themeColor="text1" w:themeTint="A5"/>
      <w:sz w:val="20"/>
      <w:szCs w:val="20"/>
    </w:rPr>
  </w:style>
  <w:style w:type="character" w:customStyle="1" w:styleId="Kop8Char">
    <w:name w:val="Kop 8 Char"/>
    <w:basedOn w:val="Standaardalinea-lettertype"/>
    <w:link w:val="Kop8"/>
    <w:uiPriority w:val="9"/>
    <w:semiHidden/>
    <w:rsid w:val="00B7183D"/>
    <w:rPr>
      <w:b/>
      <w:bCs/>
      <w:color w:val="7F7F7F" w:themeColor="text1" w:themeTint="80"/>
      <w:sz w:val="20"/>
      <w:szCs w:val="20"/>
    </w:rPr>
  </w:style>
  <w:style w:type="character" w:customStyle="1" w:styleId="Kop9Char">
    <w:name w:val="Kop 9 Char"/>
    <w:basedOn w:val="Standaardalinea-lettertype"/>
    <w:link w:val="Kop9"/>
    <w:uiPriority w:val="9"/>
    <w:semiHidden/>
    <w:rsid w:val="00B7183D"/>
    <w:rPr>
      <w:b/>
      <w:bCs/>
      <w:i/>
      <w:iCs/>
      <w:color w:val="7F7F7F" w:themeColor="text1" w:themeTint="80"/>
      <w:sz w:val="18"/>
      <w:szCs w:val="18"/>
    </w:rPr>
  </w:style>
  <w:style w:type="paragraph" w:styleId="Titel">
    <w:name w:val="Title"/>
    <w:basedOn w:val="Standaard"/>
    <w:next w:val="Standaard"/>
    <w:link w:val="TitelChar"/>
    <w:qFormat/>
    <w:rsid w:val="00B7183D"/>
    <w:pPr>
      <w:spacing w:after="300" w:line="240" w:lineRule="auto"/>
      <w:contextualSpacing/>
    </w:pPr>
    <w:rPr>
      <w:smallCaps/>
      <w:sz w:val="52"/>
      <w:szCs w:val="52"/>
    </w:rPr>
  </w:style>
  <w:style w:type="character" w:customStyle="1" w:styleId="TitelChar">
    <w:name w:val="Titel Char"/>
    <w:basedOn w:val="Standaardalinea-lettertype"/>
    <w:link w:val="Titel"/>
    <w:uiPriority w:val="10"/>
    <w:rsid w:val="00B7183D"/>
    <w:rPr>
      <w:smallCaps/>
      <w:sz w:val="52"/>
      <w:szCs w:val="52"/>
    </w:rPr>
  </w:style>
  <w:style w:type="paragraph" w:styleId="Ondertitel">
    <w:name w:val="Subtitle"/>
    <w:basedOn w:val="Standaard"/>
    <w:next w:val="Standaard"/>
    <w:link w:val="OndertitelChar"/>
    <w:uiPriority w:val="11"/>
    <w:qFormat/>
    <w:rsid w:val="00B7183D"/>
    <w:rPr>
      <w:i/>
      <w:iCs/>
      <w:smallCaps/>
      <w:spacing w:val="10"/>
      <w:sz w:val="28"/>
      <w:szCs w:val="28"/>
    </w:rPr>
  </w:style>
  <w:style w:type="character" w:customStyle="1" w:styleId="OndertitelChar">
    <w:name w:val="Ondertitel Char"/>
    <w:basedOn w:val="Standaardalinea-lettertype"/>
    <w:link w:val="Ondertitel"/>
    <w:uiPriority w:val="11"/>
    <w:rsid w:val="00B7183D"/>
    <w:rPr>
      <w:i/>
      <w:iCs/>
      <w:smallCaps/>
      <w:spacing w:val="10"/>
      <w:sz w:val="28"/>
      <w:szCs w:val="28"/>
    </w:rPr>
  </w:style>
  <w:style w:type="paragraph" w:styleId="Geenafstand">
    <w:name w:val="No Spacing"/>
    <w:basedOn w:val="Standaard"/>
    <w:uiPriority w:val="1"/>
    <w:qFormat/>
    <w:rsid w:val="00B7183D"/>
    <w:pPr>
      <w:spacing w:after="0" w:line="240" w:lineRule="auto"/>
    </w:pPr>
  </w:style>
  <w:style w:type="paragraph" w:styleId="Citaat">
    <w:name w:val="Quote"/>
    <w:basedOn w:val="Standaard"/>
    <w:next w:val="Standaard"/>
    <w:link w:val="CitaatChar"/>
    <w:uiPriority w:val="29"/>
    <w:qFormat/>
    <w:rsid w:val="00B7183D"/>
    <w:rPr>
      <w:i/>
      <w:iCs/>
    </w:rPr>
  </w:style>
  <w:style w:type="character" w:customStyle="1" w:styleId="CitaatChar">
    <w:name w:val="Citaat Char"/>
    <w:basedOn w:val="Standaardalinea-lettertype"/>
    <w:link w:val="Citaat"/>
    <w:uiPriority w:val="29"/>
    <w:rsid w:val="00B7183D"/>
    <w:rPr>
      <w:i/>
      <w:iCs/>
    </w:rPr>
  </w:style>
  <w:style w:type="paragraph" w:styleId="Duidelijkcitaat">
    <w:name w:val="Intense Quote"/>
    <w:basedOn w:val="Standaard"/>
    <w:next w:val="Standaard"/>
    <w:link w:val="DuidelijkcitaatChar"/>
    <w:uiPriority w:val="30"/>
    <w:qFormat/>
    <w:rsid w:val="00B7183D"/>
    <w:pPr>
      <w:pBdr>
        <w:top w:val="single" w:sz="4" w:space="10" w:color="auto"/>
        <w:bottom w:val="single" w:sz="4" w:space="10" w:color="auto"/>
      </w:pBdr>
      <w:spacing w:before="240" w:after="240" w:line="300" w:lineRule="auto"/>
      <w:ind w:left="1152" w:right="1152"/>
      <w:jc w:val="both"/>
    </w:pPr>
    <w:rPr>
      <w:i/>
      <w:iCs/>
    </w:rPr>
  </w:style>
  <w:style w:type="character" w:customStyle="1" w:styleId="DuidelijkcitaatChar">
    <w:name w:val="Duidelijk citaat Char"/>
    <w:basedOn w:val="Standaardalinea-lettertype"/>
    <w:link w:val="Duidelijkcitaat"/>
    <w:uiPriority w:val="30"/>
    <w:rsid w:val="00B7183D"/>
    <w:rPr>
      <w:i/>
      <w:iCs/>
    </w:rPr>
  </w:style>
  <w:style w:type="character" w:styleId="Subtielebenadrukking">
    <w:name w:val="Subtle Emphasis"/>
    <w:uiPriority w:val="19"/>
    <w:qFormat/>
    <w:rsid w:val="00B7183D"/>
    <w:rPr>
      <w:i/>
      <w:iCs/>
    </w:rPr>
  </w:style>
  <w:style w:type="character" w:styleId="Intensievebenadrukking">
    <w:name w:val="Intense Emphasis"/>
    <w:uiPriority w:val="21"/>
    <w:qFormat/>
    <w:rsid w:val="00B7183D"/>
    <w:rPr>
      <w:b/>
      <w:bCs/>
      <w:i/>
      <w:iCs/>
    </w:rPr>
  </w:style>
  <w:style w:type="character" w:styleId="Subtieleverwijzing">
    <w:name w:val="Subtle Reference"/>
    <w:basedOn w:val="Standaardalinea-lettertype"/>
    <w:uiPriority w:val="31"/>
    <w:qFormat/>
    <w:rsid w:val="00B7183D"/>
    <w:rPr>
      <w:smallCaps/>
    </w:rPr>
  </w:style>
  <w:style w:type="character" w:styleId="Intensieveverwijzing">
    <w:name w:val="Intense Reference"/>
    <w:uiPriority w:val="32"/>
    <w:qFormat/>
    <w:rsid w:val="00B7183D"/>
    <w:rPr>
      <w:b/>
      <w:bCs/>
      <w:smallCaps/>
    </w:rPr>
  </w:style>
  <w:style w:type="character" w:styleId="Titelvanboek">
    <w:name w:val="Book Title"/>
    <w:basedOn w:val="Standaardalinea-lettertype"/>
    <w:uiPriority w:val="33"/>
    <w:qFormat/>
    <w:rsid w:val="00B7183D"/>
    <w:rPr>
      <w:i/>
      <w:iCs/>
      <w:smallCaps/>
      <w:spacing w:val="5"/>
    </w:rPr>
  </w:style>
  <w:style w:type="paragraph" w:styleId="Kopvaninhoudsopgave">
    <w:name w:val="TOC Heading"/>
    <w:basedOn w:val="Kop1"/>
    <w:next w:val="Standaard"/>
    <w:uiPriority w:val="39"/>
    <w:semiHidden/>
    <w:unhideWhenUsed/>
    <w:qFormat/>
    <w:rsid w:val="00B7183D"/>
    <w:pPr>
      <w:outlineLvl w:val="9"/>
    </w:pPr>
    <w:rPr>
      <w:lang w:bidi="en-US"/>
    </w:rPr>
  </w:style>
  <w:style w:type="paragraph" w:styleId="Inhopg1">
    <w:name w:val="toc 1"/>
    <w:basedOn w:val="Standaard"/>
    <w:next w:val="Standaard"/>
    <w:autoRedefine/>
    <w:uiPriority w:val="39"/>
    <w:qFormat/>
    <w:rsid w:val="00BD4F7F"/>
    <w:pPr>
      <w:spacing w:after="100"/>
    </w:pPr>
  </w:style>
  <w:style w:type="paragraph" w:styleId="Inhopg2">
    <w:name w:val="toc 2"/>
    <w:basedOn w:val="Standaard"/>
    <w:next w:val="Standaard"/>
    <w:autoRedefine/>
    <w:uiPriority w:val="39"/>
    <w:qFormat/>
    <w:rsid w:val="00BD4F7F"/>
    <w:pPr>
      <w:spacing w:after="100"/>
      <w:ind w:left="200"/>
    </w:pPr>
  </w:style>
  <w:style w:type="numbering" w:customStyle="1" w:styleId="Geenlijst1">
    <w:name w:val="Geen lijst1"/>
    <w:next w:val="Geenlijst"/>
    <w:uiPriority w:val="99"/>
    <w:semiHidden/>
    <w:unhideWhenUsed/>
    <w:rsid w:val="00BD4F7F"/>
  </w:style>
  <w:style w:type="table" w:customStyle="1" w:styleId="Tabelraster1">
    <w:name w:val="Tabelraster1"/>
    <w:basedOn w:val="Standaardtabel"/>
    <w:next w:val="Tabelraster"/>
    <w:rsid w:val="00BD4F7F"/>
    <w:pPr>
      <w:spacing w:after="140" w:line="280" w:lineRule="exac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qFormat/>
    <w:rsid w:val="00BD4F7F"/>
    <w:pPr>
      <w:spacing w:after="0" w:line="280" w:lineRule="exact"/>
      <w:ind w:left="400"/>
    </w:pPr>
    <w:rPr>
      <w:rFonts w:ascii="Times New Roman" w:eastAsia="Times New Roman" w:hAnsi="Times New Roman" w:cs="Times New Roman"/>
      <w:szCs w:val="24"/>
      <w:lang w:eastAsia="en-US"/>
    </w:rPr>
  </w:style>
  <w:style w:type="paragraph" w:styleId="Inhopg4">
    <w:name w:val="toc 4"/>
    <w:basedOn w:val="Standaard"/>
    <w:next w:val="Standaard"/>
    <w:autoRedefine/>
    <w:rsid w:val="00BD4F7F"/>
    <w:pPr>
      <w:spacing w:after="0" w:line="280" w:lineRule="exact"/>
      <w:ind w:left="600"/>
    </w:pPr>
    <w:rPr>
      <w:rFonts w:ascii="Times New Roman" w:eastAsia="Times New Roman" w:hAnsi="Times New Roman" w:cs="Times New Roman"/>
      <w:szCs w:val="24"/>
      <w:lang w:eastAsia="en-US"/>
    </w:rPr>
  </w:style>
  <w:style w:type="paragraph" w:styleId="Inhopg5">
    <w:name w:val="toc 5"/>
    <w:basedOn w:val="Standaard"/>
    <w:next w:val="Standaard"/>
    <w:autoRedefine/>
    <w:rsid w:val="00BD4F7F"/>
    <w:pPr>
      <w:spacing w:after="0" w:line="280" w:lineRule="exact"/>
      <w:ind w:left="800"/>
    </w:pPr>
    <w:rPr>
      <w:rFonts w:ascii="Times New Roman" w:eastAsia="Times New Roman" w:hAnsi="Times New Roman" w:cs="Times New Roman"/>
      <w:szCs w:val="24"/>
      <w:lang w:eastAsia="en-US"/>
    </w:rPr>
  </w:style>
  <w:style w:type="paragraph" w:styleId="Inhopg6">
    <w:name w:val="toc 6"/>
    <w:basedOn w:val="Standaard"/>
    <w:next w:val="Standaard"/>
    <w:autoRedefine/>
    <w:rsid w:val="00BD4F7F"/>
    <w:pPr>
      <w:spacing w:after="0" w:line="280" w:lineRule="exact"/>
      <w:ind w:left="1000"/>
    </w:pPr>
    <w:rPr>
      <w:rFonts w:ascii="Times New Roman" w:eastAsia="Times New Roman" w:hAnsi="Times New Roman" w:cs="Times New Roman"/>
      <w:szCs w:val="24"/>
      <w:lang w:eastAsia="en-US"/>
    </w:rPr>
  </w:style>
  <w:style w:type="paragraph" w:styleId="Inhopg7">
    <w:name w:val="toc 7"/>
    <w:basedOn w:val="Standaard"/>
    <w:next w:val="Standaard"/>
    <w:autoRedefine/>
    <w:rsid w:val="00BD4F7F"/>
    <w:pPr>
      <w:spacing w:after="0" w:line="280" w:lineRule="exact"/>
      <w:ind w:left="1200"/>
    </w:pPr>
    <w:rPr>
      <w:rFonts w:ascii="Times New Roman" w:eastAsia="Times New Roman" w:hAnsi="Times New Roman" w:cs="Times New Roman"/>
      <w:szCs w:val="24"/>
      <w:lang w:eastAsia="en-US"/>
    </w:rPr>
  </w:style>
  <w:style w:type="paragraph" w:styleId="Inhopg8">
    <w:name w:val="toc 8"/>
    <w:basedOn w:val="Standaard"/>
    <w:next w:val="Standaard"/>
    <w:autoRedefine/>
    <w:rsid w:val="00BD4F7F"/>
    <w:pPr>
      <w:spacing w:after="0" w:line="280" w:lineRule="exact"/>
      <w:ind w:left="1400"/>
    </w:pPr>
    <w:rPr>
      <w:rFonts w:ascii="Times New Roman" w:eastAsia="Times New Roman" w:hAnsi="Times New Roman" w:cs="Times New Roman"/>
      <w:szCs w:val="24"/>
      <w:lang w:eastAsia="en-US"/>
    </w:rPr>
  </w:style>
  <w:style w:type="paragraph" w:styleId="Inhopg9">
    <w:name w:val="toc 9"/>
    <w:basedOn w:val="Standaard"/>
    <w:next w:val="Standaard"/>
    <w:autoRedefine/>
    <w:rsid w:val="00BD4F7F"/>
    <w:pPr>
      <w:spacing w:after="0" w:line="280" w:lineRule="exact"/>
      <w:ind w:left="1600"/>
    </w:pPr>
    <w:rPr>
      <w:rFonts w:ascii="Times New Roman" w:eastAsia="Times New Roman" w:hAnsi="Times New Roman" w:cs="Times New Roman"/>
      <w:szCs w:val="24"/>
      <w:lang w:eastAsia="en-US"/>
    </w:rPr>
  </w:style>
  <w:style w:type="paragraph" w:customStyle="1" w:styleId="Style1">
    <w:name w:val="Style1"/>
    <w:basedOn w:val="Inhopg1"/>
    <w:rsid w:val="00BD4F7F"/>
    <w:pPr>
      <w:tabs>
        <w:tab w:val="left" w:pos="400"/>
        <w:tab w:val="right" w:pos="8778"/>
        <w:tab w:val="right" w:pos="9061"/>
      </w:tabs>
      <w:spacing w:before="120" w:after="60" w:line="280" w:lineRule="exact"/>
    </w:pPr>
    <w:rPr>
      <w:rFonts w:ascii="Times New Roman" w:eastAsia="Times New Roman" w:hAnsi="Times New Roman" w:cs="Times New Roman"/>
      <w:b/>
      <w:bCs/>
      <w:noProof/>
      <w:szCs w:val="24"/>
      <w:lang w:eastAsia="en-US"/>
    </w:rPr>
  </w:style>
  <w:style w:type="paragraph" w:customStyle="1" w:styleId="Style2">
    <w:name w:val="Style2"/>
    <w:basedOn w:val="Inhopg2"/>
    <w:rsid w:val="00BD4F7F"/>
    <w:pPr>
      <w:tabs>
        <w:tab w:val="left" w:pos="800"/>
        <w:tab w:val="right" w:pos="8789"/>
      </w:tabs>
      <w:spacing w:before="60" w:after="0" w:line="280" w:lineRule="exact"/>
      <w:ind w:left="198"/>
    </w:pPr>
    <w:rPr>
      <w:rFonts w:eastAsia="Times New Roman" w:cs="Arial"/>
      <w:i/>
      <w:noProof/>
      <w:szCs w:val="20"/>
      <w:lang w:eastAsia="en-US"/>
    </w:rPr>
  </w:style>
  <w:style w:type="paragraph" w:styleId="Normaalweb">
    <w:name w:val="Normal (Web)"/>
    <w:basedOn w:val="Standaard"/>
    <w:rsid w:val="00BD4F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ompany">
    <w:name w:val="Company"/>
    <w:basedOn w:val="Standaard"/>
    <w:rsid w:val="00BD4F7F"/>
    <w:pPr>
      <w:framePr w:hSpace="181" w:vSpace="1134" w:wrap="around" w:vAnchor="page" w:hAnchor="page" w:xAlign="center" w:yAlign="bottom"/>
      <w:spacing w:after="140" w:line="280" w:lineRule="exact"/>
    </w:pPr>
    <w:rPr>
      <w:rFonts w:eastAsia="Times New Roman" w:cs="Times New Roman"/>
      <w:sz w:val="16"/>
      <w:szCs w:val="20"/>
      <w:lang w:eastAsia="en-US"/>
    </w:rPr>
  </w:style>
  <w:style w:type="character" w:customStyle="1" w:styleId="StyleBold">
    <w:name w:val="Style Bold"/>
    <w:rsid w:val="00BD4F7F"/>
    <w:rPr>
      <w:b/>
      <w:bCs/>
      <w:color w:val="808080"/>
    </w:rPr>
  </w:style>
  <w:style w:type="character" w:customStyle="1" w:styleId="VoetnoottekstChar">
    <w:name w:val="Voetnoottekst Char"/>
    <w:basedOn w:val="Standaardalinea-lettertype"/>
    <w:link w:val="Voetnoottekst"/>
    <w:rsid w:val="00BD4F7F"/>
    <w:rPr>
      <w:rFonts w:ascii="Arial" w:hAnsi="Arial"/>
      <w:sz w:val="20"/>
      <w:szCs w:val="20"/>
    </w:rPr>
  </w:style>
  <w:style w:type="paragraph" w:styleId="Plattetekst2">
    <w:name w:val="Body Text 2"/>
    <w:basedOn w:val="Standaard"/>
    <w:link w:val="Plattetekst2Char"/>
    <w:rsid w:val="003B1155"/>
    <w:pPr>
      <w:spacing w:after="120" w:line="480" w:lineRule="auto"/>
    </w:pPr>
  </w:style>
  <w:style w:type="character" w:customStyle="1" w:styleId="Plattetekst2Char">
    <w:name w:val="Platte tekst 2 Char"/>
    <w:basedOn w:val="Standaardalinea-lettertype"/>
    <w:link w:val="Plattetekst2"/>
    <w:rsid w:val="003B1155"/>
    <w:rPr>
      <w:rFonts w:ascii="Arial" w:hAnsi="Arial"/>
      <w:sz w:val="20"/>
    </w:rPr>
  </w:style>
  <w:style w:type="paragraph" w:styleId="Plattetekstinspringen">
    <w:name w:val="Body Text Indent"/>
    <w:basedOn w:val="Standaard"/>
    <w:link w:val="PlattetekstinspringenChar"/>
    <w:rsid w:val="003764CB"/>
    <w:pPr>
      <w:spacing w:after="120"/>
      <w:ind w:left="283"/>
    </w:pPr>
  </w:style>
  <w:style w:type="character" w:customStyle="1" w:styleId="PlattetekstinspringenChar">
    <w:name w:val="Platte tekst inspringen Char"/>
    <w:basedOn w:val="Standaardalinea-lettertype"/>
    <w:link w:val="Plattetekstinspringen"/>
    <w:rsid w:val="003764CB"/>
    <w:rPr>
      <w:rFonts w:ascii="Arial" w:hAnsi="Arial"/>
      <w:sz w:val="20"/>
    </w:rPr>
  </w:style>
  <w:style w:type="paragraph" w:customStyle="1" w:styleId="contractlevel1">
    <w:name w:val="contract level 1"/>
    <w:basedOn w:val="Standaard"/>
    <w:autoRedefine/>
    <w:rsid w:val="00A958FF"/>
    <w:pPr>
      <w:numPr>
        <w:numId w:val="61"/>
      </w:numPr>
      <w:tabs>
        <w:tab w:val="left" w:pos="432"/>
      </w:tabs>
      <w:spacing w:after="0" w:line="284" w:lineRule="exact"/>
    </w:pPr>
    <w:rPr>
      <w:rFonts w:ascii="Trebuchet MS" w:eastAsia="Times New Roman" w:hAnsi="Trebuchet MS" w:cs="Times New Roman"/>
      <w:b/>
      <w:bCs/>
      <w:szCs w:val="24"/>
      <w:lang w:eastAsia="en-US"/>
    </w:rPr>
  </w:style>
  <w:style w:type="paragraph" w:customStyle="1" w:styleId="contractlevel2">
    <w:name w:val="contract level 2"/>
    <w:basedOn w:val="contractlevel1"/>
    <w:autoRedefine/>
    <w:rsid w:val="00A958FF"/>
    <w:pPr>
      <w:numPr>
        <w:ilvl w:val="1"/>
      </w:numPr>
    </w:pPr>
    <w:rPr>
      <w:b w:val="0"/>
    </w:rPr>
  </w:style>
  <w:style w:type="character" w:styleId="GevolgdeHyperlink">
    <w:name w:val="FollowedHyperlink"/>
    <w:basedOn w:val="Standaardalinea-lettertype"/>
    <w:semiHidden/>
    <w:unhideWhenUsed/>
    <w:rsid w:val="002340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80">
      <w:bodyDiv w:val="1"/>
      <w:marLeft w:val="0"/>
      <w:marRight w:val="0"/>
      <w:marTop w:val="0"/>
      <w:marBottom w:val="0"/>
      <w:divBdr>
        <w:top w:val="none" w:sz="0" w:space="0" w:color="auto"/>
        <w:left w:val="none" w:sz="0" w:space="0" w:color="auto"/>
        <w:bottom w:val="none" w:sz="0" w:space="0" w:color="auto"/>
        <w:right w:val="none" w:sz="0" w:space="0" w:color="auto"/>
      </w:divBdr>
    </w:div>
    <w:div w:id="135877676">
      <w:bodyDiv w:val="1"/>
      <w:marLeft w:val="0"/>
      <w:marRight w:val="0"/>
      <w:marTop w:val="0"/>
      <w:marBottom w:val="0"/>
      <w:divBdr>
        <w:top w:val="none" w:sz="0" w:space="0" w:color="auto"/>
        <w:left w:val="none" w:sz="0" w:space="0" w:color="auto"/>
        <w:bottom w:val="none" w:sz="0" w:space="0" w:color="auto"/>
        <w:right w:val="none" w:sz="0" w:space="0" w:color="auto"/>
      </w:divBdr>
    </w:div>
    <w:div w:id="200703567">
      <w:bodyDiv w:val="1"/>
      <w:marLeft w:val="0"/>
      <w:marRight w:val="0"/>
      <w:marTop w:val="0"/>
      <w:marBottom w:val="0"/>
      <w:divBdr>
        <w:top w:val="none" w:sz="0" w:space="0" w:color="auto"/>
        <w:left w:val="none" w:sz="0" w:space="0" w:color="auto"/>
        <w:bottom w:val="none" w:sz="0" w:space="0" w:color="auto"/>
        <w:right w:val="none" w:sz="0" w:space="0" w:color="auto"/>
      </w:divBdr>
      <w:divsChild>
        <w:div w:id="333841909">
          <w:marLeft w:val="0"/>
          <w:marRight w:val="0"/>
          <w:marTop w:val="0"/>
          <w:marBottom w:val="0"/>
          <w:divBdr>
            <w:top w:val="none" w:sz="0" w:space="0" w:color="auto"/>
            <w:left w:val="none" w:sz="0" w:space="0" w:color="auto"/>
            <w:bottom w:val="none" w:sz="0" w:space="0" w:color="auto"/>
            <w:right w:val="none" w:sz="0" w:space="0" w:color="auto"/>
          </w:divBdr>
          <w:divsChild>
            <w:div w:id="1866401366">
              <w:marLeft w:val="0"/>
              <w:marRight w:val="0"/>
              <w:marTop w:val="0"/>
              <w:marBottom w:val="0"/>
              <w:divBdr>
                <w:top w:val="none" w:sz="0" w:space="0" w:color="auto"/>
                <w:left w:val="none" w:sz="0" w:space="0" w:color="auto"/>
                <w:bottom w:val="none" w:sz="0" w:space="0" w:color="auto"/>
                <w:right w:val="none" w:sz="0" w:space="0" w:color="auto"/>
              </w:divBdr>
              <w:divsChild>
                <w:div w:id="1635020043">
                  <w:marLeft w:val="0"/>
                  <w:marRight w:val="0"/>
                  <w:marTop w:val="0"/>
                  <w:marBottom w:val="0"/>
                  <w:divBdr>
                    <w:top w:val="none" w:sz="0" w:space="0" w:color="auto"/>
                    <w:left w:val="none" w:sz="0" w:space="0" w:color="auto"/>
                    <w:bottom w:val="none" w:sz="0" w:space="0" w:color="auto"/>
                    <w:right w:val="none" w:sz="0" w:space="0" w:color="auto"/>
                  </w:divBdr>
                  <w:divsChild>
                    <w:div w:id="113174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178559">
      <w:bodyDiv w:val="1"/>
      <w:marLeft w:val="0"/>
      <w:marRight w:val="0"/>
      <w:marTop w:val="0"/>
      <w:marBottom w:val="0"/>
      <w:divBdr>
        <w:top w:val="none" w:sz="0" w:space="0" w:color="auto"/>
        <w:left w:val="none" w:sz="0" w:space="0" w:color="auto"/>
        <w:bottom w:val="none" w:sz="0" w:space="0" w:color="auto"/>
        <w:right w:val="none" w:sz="0" w:space="0" w:color="auto"/>
      </w:divBdr>
      <w:divsChild>
        <w:div w:id="97797637">
          <w:marLeft w:val="0"/>
          <w:marRight w:val="0"/>
          <w:marTop w:val="0"/>
          <w:marBottom w:val="0"/>
          <w:divBdr>
            <w:top w:val="none" w:sz="0" w:space="0" w:color="auto"/>
            <w:left w:val="none" w:sz="0" w:space="0" w:color="auto"/>
            <w:bottom w:val="none" w:sz="0" w:space="0" w:color="auto"/>
            <w:right w:val="none" w:sz="0" w:space="0" w:color="auto"/>
          </w:divBdr>
        </w:div>
        <w:div w:id="135339057">
          <w:marLeft w:val="0"/>
          <w:marRight w:val="0"/>
          <w:marTop w:val="0"/>
          <w:marBottom w:val="0"/>
          <w:divBdr>
            <w:top w:val="none" w:sz="0" w:space="0" w:color="auto"/>
            <w:left w:val="none" w:sz="0" w:space="0" w:color="auto"/>
            <w:bottom w:val="none" w:sz="0" w:space="0" w:color="auto"/>
            <w:right w:val="none" w:sz="0" w:space="0" w:color="auto"/>
          </w:divBdr>
        </w:div>
        <w:div w:id="762141987">
          <w:marLeft w:val="0"/>
          <w:marRight w:val="0"/>
          <w:marTop w:val="0"/>
          <w:marBottom w:val="0"/>
          <w:divBdr>
            <w:top w:val="none" w:sz="0" w:space="0" w:color="auto"/>
            <w:left w:val="none" w:sz="0" w:space="0" w:color="auto"/>
            <w:bottom w:val="none" w:sz="0" w:space="0" w:color="auto"/>
            <w:right w:val="none" w:sz="0" w:space="0" w:color="auto"/>
          </w:divBdr>
        </w:div>
        <w:div w:id="941036035">
          <w:marLeft w:val="0"/>
          <w:marRight w:val="0"/>
          <w:marTop w:val="0"/>
          <w:marBottom w:val="0"/>
          <w:divBdr>
            <w:top w:val="none" w:sz="0" w:space="0" w:color="auto"/>
            <w:left w:val="none" w:sz="0" w:space="0" w:color="auto"/>
            <w:bottom w:val="none" w:sz="0" w:space="0" w:color="auto"/>
            <w:right w:val="none" w:sz="0" w:space="0" w:color="auto"/>
          </w:divBdr>
        </w:div>
        <w:div w:id="1229656388">
          <w:marLeft w:val="0"/>
          <w:marRight w:val="0"/>
          <w:marTop w:val="0"/>
          <w:marBottom w:val="0"/>
          <w:divBdr>
            <w:top w:val="none" w:sz="0" w:space="0" w:color="auto"/>
            <w:left w:val="none" w:sz="0" w:space="0" w:color="auto"/>
            <w:bottom w:val="none" w:sz="0" w:space="0" w:color="auto"/>
            <w:right w:val="none" w:sz="0" w:space="0" w:color="auto"/>
          </w:divBdr>
        </w:div>
        <w:div w:id="1875458102">
          <w:marLeft w:val="0"/>
          <w:marRight w:val="0"/>
          <w:marTop w:val="0"/>
          <w:marBottom w:val="0"/>
          <w:divBdr>
            <w:top w:val="none" w:sz="0" w:space="0" w:color="auto"/>
            <w:left w:val="none" w:sz="0" w:space="0" w:color="auto"/>
            <w:bottom w:val="none" w:sz="0" w:space="0" w:color="auto"/>
            <w:right w:val="none" w:sz="0" w:space="0" w:color="auto"/>
          </w:divBdr>
        </w:div>
      </w:divsChild>
    </w:div>
    <w:div w:id="303512856">
      <w:bodyDiv w:val="1"/>
      <w:marLeft w:val="0"/>
      <w:marRight w:val="0"/>
      <w:marTop w:val="0"/>
      <w:marBottom w:val="0"/>
      <w:divBdr>
        <w:top w:val="none" w:sz="0" w:space="0" w:color="auto"/>
        <w:left w:val="none" w:sz="0" w:space="0" w:color="auto"/>
        <w:bottom w:val="none" w:sz="0" w:space="0" w:color="auto"/>
        <w:right w:val="none" w:sz="0" w:space="0" w:color="auto"/>
      </w:divBdr>
      <w:divsChild>
        <w:div w:id="566917306">
          <w:marLeft w:val="0"/>
          <w:marRight w:val="0"/>
          <w:marTop w:val="0"/>
          <w:marBottom w:val="0"/>
          <w:divBdr>
            <w:top w:val="none" w:sz="0" w:space="0" w:color="auto"/>
            <w:left w:val="none" w:sz="0" w:space="0" w:color="auto"/>
            <w:bottom w:val="none" w:sz="0" w:space="0" w:color="auto"/>
            <w:right w:val="none" w:sz="0" w:space="0" w:color="auto"/>
          </w:divBdr>
          <w:divsChild>
            <w:div w:id="169222801">
              <w:marLeft w:val="0"/>
              <w:marRight w:val="0"/>
              <w:marTop w:val="0"/>
              <w:marBottom w:val="0"/>
              <w:divBdr>
                <w:top w:val="none" w:sz="0" w:space="0" w:color="auto"/>
                <w:left w:val="none" w:sz="0" w:space="0" w:color="auto"/>
                <w:bottom w:val="none" w:sz="0" w:space="0" w:color="auto"/>
                <w:right w:val="none" w:sz="0" w:space="0" w:color="auto"/>
              </w:divBdr>
              <w:divsChild>
                <w:div w:id="14182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334883">
      <w:bodyDiv w:val="1"/>
      <w:marLeft w:val="0"/>
      <w:marRight w:val="0"/>
      <w:marTop w:val="0"/>
      <w:marBottom w:val="0"/>
      <w:divBdr>
        <w:top w:val="none" w:sz="0" w:space="0" w:color="auto"/>
        <w:left w:val="none" w:sz="0" w:space="0" w:color="auto"/>
        <w:bottom w:val="none" w:sz="0" w:space="0" w:color="auto"/>
        <w:right w:val="none" w:sz="0" w:space="0" w:color="auto"/>
      </w:divBdr>
      <w:divsChild>
        <w:div w:id="685330121">
          <w:marLeft w:val="0"/>
          <w:marRight w:val="0"/>
          <w:marTop w:val="0"/>
          <w:marBottom w:val="0"/>
          <w:divBdr>
            <w:top w:val="none" w:sz="0" w:space="0" w:color="auto"/>
            <w:left w:val="none" w:sz="0" w:space="0" w:color="auto"/>
            <w:bottom w:val="none" w:sz="0" w:space="0" w:color="auto"/>
            <w:right w:val="none" w:sz="0" w:space="0" w:color="auto"/>
          </w:divBdr>
          <w:divsChild>
            <w:div w:id="301887503">
              <w:marLeft w:val="0"/>
              <w:marRight w:val="0"/>
              <w:marTop w:val="0"/>
              <w:marBottom w:val="0"/>
              <w:divBdr>
                <w:top w:val="none" w:sz="0" w:space="0" w:color="auto"/>
                <w:left w:val="none" w:sz="0" w:space="0" w:color="auto"/>
                <w:bottom w:val="none" w:sz="0" w:space="0" w:color="auto"/>
                <w:right w:val="none" w:sz="0" w:space="0" w:color="auto"/>
              </w:divBdr>
            </w:div>
            <w:div w:id="702092641">
              <w:marLeft w:val="0"/>
              <w:marRight w:val="0"/>
              <w:marTop w:val="0"/>
              <w:marBottom w:val="0"/>
              <w:divBdr>
                <w:top w:val="none" w:sz="0" w:space="0" w:color="auto"/>
                <w:left w:val="none" w:sz="0" w:space="0" w:color="auto"/>
                <w:bottom w:val="none" w:sz="0" w:space="0" w:color="auto"/>
                <w:right w:val="none" w:sz="0" w:space="0" w:color="auto"/>
              </w:divBdr>
            </w:div>
            <w:div w:id="808405406">
              <w:marLeft w:val="0"/>
              <w:marRight w:val="0"/>
              <w:marTop w:val="0"/>
              <w:marBottom w:val="0"/>
              <w:divBdr>
                <w:top w:val="none" w:sz="0" w:space="0" w:color="auto"/>
                <w:left w:val="none" w:sz="0" w:space="0" w:color="auto"/>
                <w:bottom w:val="none" w:sz="0" w:space="0" w:color="auto"/>
                <w:right w:val="none" w:sz="0" w:space="0" w:color="auto"/>
              </w:divBdr>
            </w:div>
            <w:div w:id="156337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83374">
      <w:bodyDiv w:val="1"/>
      <w:marLeft w:val="0"/>
      <w:marRight w:val="0"/>
      <w:marTop w:val="0"/>
      <w:marBottom w:val="0"/>
      <w:divBdr>
        <w:top w:val="none" w:sz="0" w:space="0" w:color="auto"/>
        <w:left w:val="none" w:sz="0" w:space="0" w:color="auto"/>
        <w:bottom w:val="none" w:sz="0" w:space="0" w:color="auto"/>
        <w:right w:val="none" w:sz="0" w:space="0" w:color="auto"/>
      </w:divBdr>
      <w:divsChild>
        <w:div w:id="981813180">
          <w:marLeft w:val="0"/>
          <w:marRight w:val="0"/>
          <w:marTop w:val="0"/>
          <w:marBottom w:val="0"/>
          <w:divBdr>
            <w:top w:val="none" w:sz="0" w:space="0" w:color="auto"/>
            <w:left w:val="none" w:sz="0" w:space="0" w:color="auto"/>
            <w:bottom w:val="none" w:sz="0" w:space="0" w:color="auto"/>
            <w:right w:val="none" w:sz="0" w:space="0" w:color="auto"/>
          </w:divBdr>
          <w:divsChild>
            <w:div w:id="3825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15281">
      <w:bodyDiv w:val="1"/>
      <w:marLeft w:val="0"/>
      <w:marRight w:val="0"/>
      <w:marTop w:val="0"/>
      <w:marBottom w:val="0"/>
      <w:divBdr>
        <w:top w:val="none" w:sz="0" w:space="0" w:color="auto"/>
        <w:left w:val="none" w:sz="0" w:space="0" w:color="auto"/>
        <w:bottom w:val="none" w:sz="0" w:space="0" w:color="auto"/>
        <w:right w:val="none" w:sz="0" w:space="0" w:color="auto"/>
      </w:divBdr>
      <w:divsChild>
        <w:div w:id="739256394">
          <w:marLeft w:val="0"/>
          <w:marRight w:val="0"/>
          <w:marTop w:val="0"/>
          <w:marBottom w:val="0"/>
          <w:divBdr>
            <w:top w:val="none" w:sz="0" w:space="0" w:color="auto"/>
            <w:left w:val="none" w:sz="0" w:space="0" w:color="auto"/>
            <w:bottom w:val="none" w:sz="0" w:space="0" w:color="auto"/>
            <w:right w:val="none" w:sz="0" w:space="0" w:color="auto"/>
          </w:divBdr>
        </w:div>
      </w:divsChild>
    </w:div>
    <w:div w:id="822501230">
      <w:bodyDiv w:val="1"/>
      <w:marLeft w:val="0"/>
      <w:marRight w:val="0"/>
      <w:marTop w:val="0"/>
      <w:marBottom w:val="0"/>
      <w:divBdr>
        <w:top w:val="none" w:sz="0" w:space="0" w:color="auto"/>
        <w:left w:val="none" w:sz="0" w:space="0" w:color="auto"/>
        <w:bottom w:val="none" w:sz="0" w:space="0" w:color="auto"/>
        <w:right w:val="none" w:sz="0" w:space="0" w:color="auto"/>
      </w:divBdr>
    </w:div>
    <w:div w:id="864101997">
      <w:bodyDiv w:val="1"/>
      <w:marLeft w:val="0"/>
      <w:marRight w:val="0"/>
      <w:marTop w:val="0"/>
      <w:marBottom w:val="0"/>
      <w:divBdr>
        <w:top w:val="none" w:sz="0" w:space="0" w:color="auto"/>
        <w:left w:val="none" w:sz="0" w:space="0" w:color="auto"/>
        <w:bottom w:val="none" w:sz="0" w:space="0" w:color="auto"/>
        <w:right w:val="none" w:sz="0" w:space="0" w:color="auto"/>
      </w:divBdr>
      <w:divsChild>
        <w:div w:id="112215363">
          <w:marLeft w:val="0"/>
          <w:marRight w:val="0"/>
          <w:marTop w:val="0"/>
          <w:marBottom w:val="0"/>
          <w:divBdr>
            <w:top w:val="none" w:sz="0" w:space="0" w:color="auto"/>
            <w:left w:val="none" w:sz="0" w:space="0" w:color="auto"/>
            <w:bottom w:val="none" w:sz="0" w:space="0" w:color="auto"/>
            <w:right w:val="none" w:sz="0" w:space="0" w:color="auto"/>
          </w:divBdr>
        </w:div>
        <w:div w:id="353464046">
          <w:marLeft w:val="0"/>
          <w:marRight w:val="0"/>
          <w:marTop w:val="0"/>
          <w:marBottom w:val="0"/>
          <w:divBdr>
            <w:top w:val="none" w:sz="0" w:space="0" w:color="auto"/>
            <w:left w:val="none" w:sz="0" w:space="0" w:color="auto"/>
            <w:bottom w:val="none" w:sz="0" w:space="0" w:color="auto"/>
            <w:right w:val="none" w:sz="0" w:space="0" w:color="auto"/>
          </w:divBdr>
        </w:div>
        <w:div w:id="1396009879">
          <w:marLeft w:val="0"/>
          <w:marRight w:val="0"/>
          <w:marTop w:val="0"/>
          <w:marBottom w:val="0"/>
          <w:divBdr>
            <w:top w:val="none" w:sz="0" w:space="0" w:color="auto"/>
            <w:left w:val="none" w:sz="0" w:space="0" w:color="auto"/>
            <w:bottom w:val="none" w:sz="0" w:space="0" w:color="auto"/>
            <w:right w:val="none" w:sz="0" w:space="0" w:color="auto"/>
          </w:divBdr>
        </w:div>
        <w:div w:id="1500853942">
          <w:marLeft w:val="0"/>
          <w:marRight w:val="0"/>
          <w:marTop w:val="0"/>
          <w:marBottom w:val="0"/>
          <w:divBdr>
            <w:top w:val="none" w:sz="0" w:space="0" w:color="auto"/>
            <w:left w:val="none" w:sz="0" w:space="0" w:color="auto"/>
            <w:bottom w:val="none" w:sz="0" w:space="0" w:color="auto"/>
            <w:right w:val="none" w:sz="0" w:space="0" w:color="auto"/>
          </w:divBdr>
        </w:div>
        <w:div w:id="1527865586">
          <w:marLeft w:val="0"/>
          <w:marRight w:val="0"/>
          <w:marTop w:val="0"/>
          <w:marBottom w:val="0"/>
          <w:divBdr>
            <w:top w:val="none" w:sz="0" w:space="0" w:color="auto"/>
            <w:left w:val="none" w:sz="0" w:space="0" w:color="auto"/>
            <w:bottom w:val="none" w:sz="0" w:space="0" w:color="auto"/>
            <w:right w:val="none" w:sz="0" w:space="0" w:color="auto"/>
          </w:divBdr>
        </w:div>
        <w:div w:id="1551920595">
          <w:marLeft w:val="0"/>
          <w:marRight w:val="0"/>
          <w:marTop w:val="0"/>
          <w:marBottom w:val="0"/>
          <w:divBdr>
            <w:top w:val="none" w:sz="0" w:space="0" w:color="auto"/>
            <w:left w:val="none" w:sz="0" w:space="0" w:color="auto"/>
            <w:bottom w:val="none" w:sz="0" w:space="0" w:color="auto"/>
            <w:right w:val="none" w:sz="0" w:space="0" w:color="auto"/>
          </w:divBdr>
        </w:div>
      </w:divsChild>
    </w:div>
    <w:div w:id="866798955">
      <w:bodyDiv w:val="1"/>
      <w:marLeft w:val="0"/>
      <w:marRight w:val="0"/>
      <w:marTop w:val="0"/>
      <w:marBottom w:val="0"/>
      <w:divBdr>
        <w:top w:val="none" w:sz="0" w:space="0" w:color="auto"/>
        <w:left w:val="none" w:sz="0" w:space="0" w:color="auto"/>
        <w:bottom w:val="none" w:sz="0" w:space="0" w:color="auto"/>
        <w:right w:val="none" w:sz="0" w:space="0" w:color="auto"/>
      </w:divBdr>
    </w:div>
    <w:div w:id="1044406095">
      <w:bodyDiv w:val="1"/>
      <w:marLeft w:val="0"/>
      <w:marRight w:val="0"/>
      <w:marTop w:val="0"/>
      <w:marBottom w:val="0"/>
      <w:divBdr>
        <w:top w:val="none" w:sz="0" w:space="0" w:color="auto"/>
        <w:left w:val="none" w:sz="0" w:space="0" w:color="auto"/>
        <w:bottom w:val="none" w:sz="0" w:space="0" w:color="auto"/>
        <w:right w:val="none" w:sz="0" w:space="0" w:color="auto"/>
      </w:divBdr>
      <w:divsChild>
        <w:div w:id="1961179812">
          <w:marLeft w:val="0"/>
          <w:marRight w:val="0"/>
          <w:marTop w:val="0"/>
          <w:marBottom w:val="0"/>
          <w:divBdr>
            <w:top w:val="none" w:sz="0" w:space="0" w:color="auto"/>
            <w:left w:val="none" w:sz="0" w:space="0" w:color="auto"/>
            <w:bottom w:val="none" w:sz="0" w:space="0" w:color="auto"/>
            <w:right w:val="none" w:sz="0" w:space="0" w:color="auto"/>
          </w:divBdr>
          <w:divsChild>
            <w:div w:id="571500991">
              <w:marLeft w:val="0"/>
              <w:marRight w:val="0"/>
              <w:marTop w:val="120"/>
              <w:marBottom w:val="0"/>
              <w:divBdr>
                <w:top w:val="none" w:sz="0" w:space="0" w:color="auto"/>
                <w:left w:val="none" w:sz="0" w:space="0" w:color="auto"/>
                <w:bottom w:val="none" w:sz="0" w:space="0" w:color="auto"/>
                <w:right w:val="none" w:sz="0" w:space="0" w:color="auto"/>
              </w:divBdr>
              <w:divsChild>
                <w:div w:id="418065909">
                  <w:marLeft w:val="0"/>
                  <w:marRight w:val="0"/>
                  <w:marTop w:val="0"/>
                  <w:marBottom w:val="15"/>
                  <w:divBdr>
                    <w:top w:val="none" w:sz="0" w:space="0" w:color="auto"/>
                    <w:left w:val="none" w:sz="0" w:space="0" w:color="auto"/>
                    <w:bottom w:val="none" w:sz="0" w:space="0" w:color="auto"/>
                    <w:right w:val="none" w:sz="0" w:space="0" w:color="auto"/>
                  </w:divBdr>
                  <w:divsChild>
                    <w:div w:id="441731912">
                      <w:marLeft w:val="0"/>
                      <w:marRight w:val="0"/>
                      <w:marTop w:val="0"/>
                      <w:marBottom w:val="0"/>
                      <w:divBdr>
                        <w:top w:val="none" w:sz="0" w:space="0" w:color="auto"/>
                        <w:left w:val="none" w:sz="0" w:space="0" w:color="auto"/>
                        <w:bottom w:val="none" w:sz="0" w:space="0" w:color="auto"/>
                        <w:right w:val="none" w:sz="0" w:space="0" w:color="auto"/>
                      </w:divBdr>
                      <w:divsChild>
                        <w:div w:id="6792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338849">
      <w:bodyDiv w:val="1"/>
      <w:marLeft w:val="0"/>
      <w:marRight w:val="0"/>
      <w:marTop w:val="0"/>
      <w:marBottom w:val="0"/>
      <w:divBdr>
        <w:top w:val="none" w:sz="0" w:space="0" w:color="auto"/>
        <w:left w:val="none" w:sz="0" w:space="0" w:color="auto"/>
        <w:bottom w:val="none" w:sz="0" w:space="0" w:color="auto"/>
        <w:right w:val="none" w:sz="0" w:space="0" w:color="auto"/>
      </w:divBdr>
      <w:divsChild>
        <w:div w:id="1177844617">
          <w:marLeft w:val="0"/>
          <w:marRight w:val="0"/>
          <w:marTop w:val="0"/>
          <w:marBottom w:val="0"/>
          <w:divBdr>
            <w:top w:val="none" w:sz="0" w:space="0" w:color="auto"/>
            <w:left w:val="none" w:sz="0" w:space="0" w:color="auto"/>
            <w:bottom w:val="none" w:sz="0" w:space="0" w:color="auto"/>
            <w:right w:val="none" w:sz="0" w:space="0" w:color="auto"/>
          </w:divBdr>
          <w:divsChild>
            <w:div w:id="820539008">
              <w:marLeft w:val="0"/>
              <w:marRight w:val="0"/>
              <w:marTop w:val="0"/>
              <w:marBottom w:val="0"/>
              <w:divBdr>
                <w:top w:val="none" w:sz="0" w:space="0" w:color="auto"/>
                <w:left w:val="none" w:sz="0" w:space="0" w:color="auto"/>
                <w:bottom w:val="none" w:sz="0" w:space="0" w:color="auto"/>
                <w:right w:val="none" w:sz="0" w:space="0" w:color="auto"/>
              </w:divBdr>
            </w:div>
            <w:div w:id="12611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4436">
      <w:bodyDiv w:val="1"/>
      <w:marLeft w:val="0"/>
      <w:marRight w:val="0"/>
      <w:marTop w:val="0"/>
      <w:marBottom w:val="0"/>
      <w:divBdr>
        <w:top w:val="none" w:sz="0" w:space="0" w:color="auto"/>
        <w:left w:val="none" w:sz="0" w:space="0" w:color="auto"/>
        <w:bottom w:val="none" w:sz="0" w:space="0" w:color="auto"/>
        <w:right w:val="none" w:sz="0" w:space="0" w:color="auto"/>
      </w:divBdr>
    </w:div>
    <w:div w:id="201637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rchief xmlns="12c86406-0a96-4828-ba61-5dfa617c5129">false</Archief>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Word document" ma:contentTypeID="0x010100B71FF22A23EB604C982AB4F1C4DA5FCB0090C0BE58BD28884AB13ADA81E6275D81" ma:contentTypeVersion="15" ma:contentTypeDescription="" ma:contentTypeScope="" ma:versionID="f2a829a26a9bdf53fbcac15330697810">
  <xsd:schema xmlns:xsd="http://www.w3.org/2001/XMLSchema" xmlns:p="http://schemas.microsoft.com/office/2006/metadata/properties" xmlns:ns2="12c86406-0a96-4828-ba61-5dfa617c5129" targetNamespace="http://schemas.microsoft.com/office/2006/metadata/properties" ma:root="true" ma:fieldsID="00f3e131c2b6965a2b42e7f36c9c2039" ns2:_="">
    <xsd:import namespace="12c86406-0a96-4828-ba61-5dfa617c5129"/>
    <xsd:element name="properties">
      <xsd:complexType>
        <xsd:sequence>
          <xsd:element name="documentManagement">
            <xsd:complexType>
              <xsd:all>
                <xsd:element ref="ns2:Archief" minOccurs="0"/>
              </xsd:all>
            </xsd:complexType>
          </xsd:element>
        </xsd:sequence>
      </xsd:complexType>
    </xsd:element>
  </xsd:schema>
  <xsd:schema xmlns:xsd="http://www.w3.org/2001/XMLSchema" xmlns:dms="http://schemas.microsoft.com/office/2006/documentManagement/types" targetNamespace="12c86406-0a96-4828-ba61-5dfa617c5129" elementFormDefault="qualified">
    <xsd:import namespace="http://schemas.microsoft.com/office/2006/documentManagement/types"/>
    <xsd:element name="Archief" ma:index="8" nillable="true" ma:displayName="Archief" ma:default="0" ma:internalName="Archie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974A17-2A92-9446-A1B0-67B66EF6909F}">
  <ds:schemaRefs>
    <ds:schemaRef ds:uri="http://schemas.openxmlformats.org/officeDocument/2006/bibliography"/>
  </ds:schemaRefs>
</ds:datastoreItem>
</file>

<file path=customXml/itemProps2.xml><?xml version="1.0" encoding="utf-8"?>
<ds:datastoreItem xmlns:ds="http://schemas.openxmlformats.org/officeDocument/2006/customXml" ds:itemID="{8B759422-391A-4EFF-A564-1ADF3C013F87}">
  <ds:schemaRefs>
    <ds:schemaRef ds:uri="http://schemas.microsoft.com/office/2006/metadata/properties"/>
    <ds:schemaRef ds:uri="http://schemas.microsoft.com/office/infopath/2007/PartnerControls"/>
    <ds:schemaRef ds:uri="12c86406-0a96-4828-ba61-5dfa617c5129"/>
  </ds:schemaRefs>
</ds:datastoreItem>
</file>

<file path=customXml/itemProps3.xml><?xml version="1.0" encoding="utf-8"?>
<ds:datastoreItem xmlns:ds="http://schemas.openxmlformats.org/officeDocument/2006/customXml" ds:itemID="{C1AC3DEF-664B-46A9-8773-E6C7C3F586FE}">
  <ds:schemaRefs>
    <ds:schemaRef ds:uri="http://schemas.microsoft.com/office/2006/metadata/customXsn"/>
  </ds:schemaRefs>
</ds:datastoreItem>
</file>

<file path=customXml/itemProps4.xml><?xml version="1.0" encoding="utf-8"?>
<ds:datastoreItem xmlns:ds="http://schemas.openxmlformats.org/officeDocument/2006/customXml" ds:itemID="{F5B23859-BEA2-4B23-BA8A-80BF72E05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86406-0a96-4828-ba61-5dfa617c512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6129B14-1174-4D9D-91B9-24EE21527A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6591</Words>
  <Characters>40012</Characters>
  <Application>Microsoft Office Word</Application>
  <DocSecurity>0</DocSecurity>
  <Lines>851</Lines>
  <Paragraphs>416</Paragraphs>
  <ScaleCrop>false</ScaleCrop>
  <HeadingPairs>
    <vt:vector size="2" baseType="variant">
      <vt:variant>
        <vt:lpstr>Titel</vt:lpstr>
      </vt:variant>
      <vt:variant>
        <vt:i4>1</vt:i4>
      </vt:variant>
    </vt:vector>
  </HeadingPairs>
  <TitlesOfParts>
    <vt:vector size="1" baseType="lpstr">
      <vt:lpstr>1</vt:lpstr>
    </vt:vector>
  </TitlesOfParts>
  <Manager/>
  <Company/>
  <LinksUpToDate>false</LinksUpToDate>
  <CharactersWithSpaces>46187</CharactersWithSpaces>
  <SharedDoc>false</SharedDoc>
  <HyperlinkBase/>
  <HLinks>
    <vt:vector size="36" baseType="variant">
      <vt:variant>
        <vt:i4>393240</vt:i4>
      </vt:variant>
      <vt:variant>
        <vt:i4>15</vt:i4>
      </vt:variant>
      <vt:variant>
        <vt:i4>0</vt:i4>
      </vt:variant>
      <vt:variant>
        <vt:i4>5</vt:i4>
      </vt:variant>
      <vt:variant>
        <vt:lpwstr>http://www.sa.nl/shop</vt:lpwstr>
      </vt:variant>
      <vt:variant>
        <vt:lpwstr/>
      </vt:variant>
      <vt:variant>
        <vt:i4>7209023</vt:i4>
      </vt:variant>
      <vt:variant>
        <vt:i4>12</vt:i4>
      </vt:variant>
      <vt:variant>
        <vt:i4>0</vt:i4>
      </vt:variant>
      <vt:variant>
        <vt:i4>5</vt:i4>
      </vt:variant>
      <vt:variant>
        <vt:lpwstr>http://www.routenet.nl/</vt:lpwstr>
      </vt:variant>
      <vt:variant>
        <vt:lpwstr/>
      </vt:variant>
      <vt:variant>
        <vt:i4>7209023</vt:i4>
      </vt:variant>
      <vt:variant>
        <vt:i4>9</vt:i4>
      </vt:variant>
      <vt:variant>
        <vt:i4>0</vt:i4>
      </vt:variant>
      <vt:variant>
        <vt:i4>5</vt:i4>
      </vt:variant>
      <vt:variant>
        <vt:lpwstr>http://www.routenet.nl/</vt:lpwstr>
      </vt:variant>
      <vt:variant>
        <vt:lpwstr/>
      </vt:variant>
      <vt:variant>
        <vt:i4>3407882</vt:i4>
      </vt:variant>
      <vt:variant>
        <vt:i4>6</vt:i4>
      </vt:variant>
      <vt:variant>
        <vt:i4>0</vt:i4>
      </vt:variant>
      <vt:variant>
        <vt:i4>5</vt:i4>
      </vt:variant>
      <vt:variant>
        <vt:lpwstr>mailto:info@aminifar.com</vt:lpwstr>
      </vt:variant>
      <vt:variant>
        <vt:lpwstr/>
      </vt:variant>
      <vt:variant>
        <vt:i4>6684685</vt:i4>
      </vt:variant>
      <vt:variant>
        <vt:i4>3</vt:i4>
      </vt:variant>
      <vt:variant>
        <vt:i4>0</vt:i4>
      </vt:variant>
      <vt:variant>
        <vt:i4>5</vt:i4>
      </vt:variant>
      <vt:variant>
        <vt:lpwstr>mailto:vanackooy@s-t.nl</vt:lpwstr>
      </vt:variant>
      <vt:variant>
        <vt:lpwstr/>
      </vt:variant>
      <vt:variant>
        <vt:i4>1704031</vt:i4>
      </vt:variant>
      <vt:variant>
        <vt:i4>0</vt:i4>
      </vt:variant>
      <vt:variant>
        <vt:i4>0</vt:i4>
      </vt:variant>
      <vt:variant>
        <vt:i4>5</vt:i4>
      </vt:variant>
      <vt:variant>
        <vt:lpwstr>http://www.sa.nl/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Joachim Driessen</cp:lastModifiedBy>
  <cp:revision>3</cp:revision>
  <cp:lastPrinted>2018-02-01T13:03:00Z</cp:lastPrinted>
  <dcterms:created xsi:type="dcterms:W3CDTF">2026-02-02T17:47:00Z</dcterms:created>
  <dcterms:modified xsi:type="dcterms:W3CDTF">2026-02-02T17:48:00Z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 document</vt:lpwstr>
  </property>
  <property fmtid="{D5CDD505-2E9C-101B-9397-08002B2CF9AE}" pid="3" name="Subject">
    <vt:lpwstr/>
  </property>
  <property fmtid="{D5CDD505-2E9C-101B-9397-08002B2CF9AE}" pid="4" name="Keywords">
    <vt:lpwstr/>
  </property>
  <property fmtid="{D5CDD505-2E9C-101B-9397-08002B2CF9AE}" pid="5" name="_Author">
    <vt:lpwstr>sjeanneke nillesen</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